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15C" w:rsidRDefault="00FC39C5">
      <w:pPr>
        <w:rPr>
          <w:rFonts w:ascii="Arial" w:eastAsia="SimHei" w:hAnsi="Arial" w:cs="Arial"/>
          <w:b/>
          <w:bCs/>
          <w:sz w:val="44"/>
          <w:szCs w:val="44"/>
        </w:rPr>
        <w:sectPr w:rsidR="0071315C">
          <w:headerReference w:type="default" r:id="rId8"/>
          <w:footerReference w:type="default" r:id="rId9"/>
          <w:pgSz w:w="11906" w:h="16838"/>
          <w:pgMar w:top="907" w:right="1134" w:bottom="907" w:left="1134" w:header="851" w:footer="992" w:gutter="0"/>
          <w:pgNumType w:start="1"/>
          <w:cols w:space="425"/>
          <w:titlePg/>
          <w:docGrid w:type="lines" w:linePitch="312"/>
        </w:sectPr>
      </w:pPr>
      <w:r>
        <w:rPr>
          <w:rFonts w:ascii="Arial" w:eastAsia="SimHei" w:hAnsi="Arial" w:cs="Arial"/>
          <w:noProof/>
          <w:lang w:val="en-AU" w:eastAsia="en-A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-610870</wp:posOffset>
            </wp:positionV>
            <wp:extent cx="7599680" cy="10749280"/>
            <wp:effectExtent l="0" t="0" r="1270" b="13970"/>
            <wp:wrapNone/>
            <wp:docPr id="13" name="图片 13" descr="F:\庄晓彬\规格书\模板\图案.jpg图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庄晓彬\规格书\模板\图案.jpg图案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074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SimHei" w:hAnsi="Arial" w:cs="Arial"/>
          <w:noProof/>
          <w:color w:val="000000" w:themeColor="text1"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8451850</wp:posOffset>
                </wp:positionV>
                <wp:extent cx="5753735" cy="121031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735" cy="1210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15C" w:rsidRPr="00ED5370" w:rsidRDefault="0071315C" w:rsidP="00ED53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19.7pt;margin-top:665.5pt;width:453.05pt;height:95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" filled="f" stroked="f" strokeweight=".5pt">
                <v:textbox>
                  <w:txbxContent>
                    <w:p w:rsidR="0071315C" w:rsidRPr="00ED5370" w:rsidRDefault="0071315C" w:rsidP="00ED537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SimHei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451485</wp:posOffset>
                </wp:positionV>
                <wp:extent cx="6155055" cy="751522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5055" cy="751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15C" w:rsidRDefault="00FC39C5">
                            <w:pPr>
                              <w:adjustRightInd w:val="0"/>
                              <w:snapToGrid w:val="0"/>
                              <w:spacing w:after="160"/>
                              <w:jc w:val="right"/>
                              <w:rPr>
                                <w:rFonts w:ascii="Arial" w:eastAsia="SimHei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eastAsia="SimHei" w:hAnsi="Arial" w:cs="Arial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4G</w:t>
                            </w:r>
                          </w:p>
                          <w:p w:rsidR="0071315C" w:rsidRDefault="00FC39C5">
                            <w:pPr>
                              <w:adjustRightInd w:val="0"/>
                              <w:snapToGrid w:val="0"/>
                              <w:spacing w:after="2000" w:line="288" w:lineRule="auto"/>
                              <w:jc w:val="right"/>
                              <w:rPr>
                                <w:rFonts w:ascii="Arial" w:eastAsia="SimHei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SimHei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4G products</w:t>
                            </w:r>
                          </w:p>
                          <w:p w:rsidR="0071315C" w:rsidRDefault="00FC39C5">
                            <w:pPr>
                              <w:adjustRightInd w:val="0"/>
                              <w:snapToGrid w:val="0"/>
                              <w:spacing w:line="288" w:lineRule="auto"/>
                              <w:jc w:val="right"/>
                              <w:rPr>
                                <w:rFonts w:ascii="Arial" w:eastAsia="SimHei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eastAsia="SimHei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  <w:t>LT</w:t>
                            </w:r>
                            <w:r>
                              <w:rPr>
                                <w:rFonts w:ascii="Arial" w:eastAsia="SimHei" w:hAnsi="Arial" w:cs="Arial" w:hint="eastAsia"/>
                                <w:color w:val="000000" w:themeColor="text1"/>
                                <w:sz w:val="96"/>
                                <w:szCs w:val="96"/>
                              </w:rPr>
                              <w:t>220</w:t>
                            </w:r>
                          </w:p>
                          <w:p w:rsidR="0071315C" w:rsidRDefault="00FC39C5">
                            <w:pPr>
                              <w:adjustRightInd w:val="0"/>
                              <w:snapToGrid w:val="0"/>
                              <w:spacing w:afterLines="200" w:after="624" w:line="288" w:lineRule="auto"/>
                              <w:jc w:val="right"/>
                              <w:rPr>
                                <w:rFonts w:ascii="Arial" w:eastAsia="SimHei" w:hAnsi="Arial" w:cs="Arial"/>
                                <w:caps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sz w:val="38"/>
                                <w:szCs w:val="38"/>
                              </w:rPr>
                              <w:t>product specification</w:t>
                            </w:r>
                          </w:p>
                          <w:p w:rsidR="0071315C" w:rsidRDefault="00FC39C5">
                            <w:pPr>
                              <w:widowControl/>
                              <w:spacing w:line="960" w:lineRule="auto"/>
                              <w:jc w:val="right"/>
                              <w:rPr>
                                <w:rFonts w:ascii="Arial" w:eastAsia="SimHei" w:hAnsi="Arial" w:cs="Arial"/>
                                <w:color w:val="000000" w:themeColor="text1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ascii="Arial" w:eastAsia="SimHei" w:hAnsi="Arial" w:cs="Arial" w:hint="eastAsia"/>
                                <w:color w:val="000000" w:themeColor="text1"/>
                                <w:kern w:val="0"/>
                                <w:sz w:val="24"/>
                                <w:lang w:bidi="ar"/>
                              </w:rPr>
                              <w:t>REV 7.10.09005</w:t>
                            </w:r>
                          </w:p>
                          <w:p w:rsidR="0071315C" w:rsidRDefault="00FC39C5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Product information</w:t>
                            </w:r>
                          </w:p>
                          <w:p w:rsidR="0071315C" w:rsidRDefault="0071315C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7" type="#_x0000_t202" style="position:absolute;left:0;text-align:left;margin-left:-10.4pt;margin-top:35.55pt;width:484.65pt;height:59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" filled="f" stroked="f" strokeweight=".5pt">
                <v:textbox>
                  <w:txbxContent>
                    <w:p w:rsidR="0071315C" w:rsidRDefault="00FC39C5">
                      <w:pPr>
                        <w:adjustRightInd w:val="0"/>
                        <w:snapToGrid w:val="0"/>
                        <w:spacing w:after="160"/>
                        <w:jc w:val="right"/>
                        <w:rPr>
                          <w:rFonts w:ascii="Arial" w:eastAsia="SimHei" w:hAnsi="Arial" w:cs="Arial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Arial" w:eastAsia="SimHei" w:hAnsi="Arial" w:cs="Arial" w:hint="eastAsia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4G</w:t>
                      </w:r>
                    </w:p>
                    <w:p w:rsidR="0071315C" w:rsidRDefault="00FC39C5">
                      <w:pPr>
                        <w:adjustRightInd w:val="0"/>
                        <w:snapToGrid w:val="0"/>
                        <w:spacing w:after="2000" w:line="288" w:lineRule="auto"/>
                        <w:jc w:val="right"/>
                        <w:rPr>
                          <w:rFonts w:ascii="Arial" w:eastAsia="SimHei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SimHei" w:hAnsi="Arial" w:cs="Arial"/>
                          <w:color w:val="000000" w:themeColor="text1"/>
                          <w:sz w:val="40"/>
                          <w:szCs w:val="40"/>
                        </w:rPr>
                        <w:t>4G products</w:t>
                      </w:r>
                    </w:p>
                    <w:p w:rsidR="0071315C" w:rsidRDefault="00FC39C5">
                      <w:pPr>
                        <w:adjustRightInd w:val="0"/>
                        <w:snapToGrid w:val="0"/>
                        <w:spacing w:line="288" w:lineRule="auto"/>
                        <w:jc w:val="right"/>
                        <w:rPr>
                          <w:rFonts w:ascii="Arial" w:eastAsia="SimHei" w:hAnsi="Arial" w:cs="Arial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Arial" w:eastAsia="SimHei" w:hAnsi="Arial" w:cs="Arial"/>
                          <w:color w:val="000000" w:themeColor="text1"/>
                          <w:sz w:val="96"/>
                          <w:szCs w:val="96"/>
                        </w:rPr>
                        <w:t>LT</w:t>
                      </w:r>
                      <w:r>
                        <w:rPr>
                          <w:rFonts w:ascii="Arial" w:eastAsia="SimHei" w:hAnsi="Arial" w:cs="Arial" w:hint="eastAsia"/>
                          <w:color w:val="000000" w:themeColor="text1"/>
                          <w:sz w:val="96"/>
                          <w:szCs w:val="96"/>
                        </w:rPr>
                        <w:t>220</w:t>
                      </w:r>
                    </w:p>
                    <w:p w:rsidR="0071315C" w:rsidRDefault="00FC39C5">
                      <w:pPr>
                        <w:adjustRightInd w:val="0"/>
                        <w:snapToGrid w:val="0"/>
                        <w:spacing w:afterLines="200" w:after="624" w:line="288" w:lineRule="auto"/>
                        <w:jc w:val="right"/>
                        <w:rPr>
                          <w:rFonts w:ascii="Arial" w:eastAsia="SimHei" w:hAnsi="Arial" w:cs="Arial"/>
                          <w:caps/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caps/>
                          <w:sz w:val="38"/>
                          <w:szCs w:val="38"/>
                        </w:rPr>
                        <w:t>product specification</w:t>
                      </w:r>
                    </w:p>
                    <w:p w:rsidR="0071315C" w:rsidRDefault="00FC39C5">
                      <w:pPr>
                        <w:widowControl/>
                        <w:spacing w:line="960" w:lineRule="auto"/>
                        <w:jc w:val="right"/>
                        <w:rPr>
                          <w:rFonts w:ascii="Arial" w:eastAsia="SimHei" w:hAnsi="Arial" w:cs="Arial"/>
                          <w:color w:val="000000" w:themeColor="text1"/>
                          <w:kern w:val="0"/>
                          <w:sz w:val="24"/>
                          <w:lang w:bidi="ar"/>
                        </w:rPr>
                      </w:pPr>
                      <w:r>
                        <w:rPr>
                          <w:rFonts w:ascii="Arial" w:eastAsia="SimHei" w:hAnsi="Arial" w:cs="Arial" w:hint="eastAsia"/>
                          <w:color w:val="000000" w:themeColor="text1"/>
                          <w:kern w:val="0"/>
                          <w:sz w:val="24"/>
                          <w:lang w:bidi="ar"/>
                        </w:rPr>
                        <w:t>REV 7.10.09005</w:t>
                      </w:r>
                    </w:p>
                    <w:p w:rsidR="0071315C" w:rsidRDefault="00FC39C5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</w:rPr>
                        <w:t>Product information</w:t>
                      </w:r>
                    </w:p>
                    <w:p w:rsidR="0071315C" w:rsidRDefault="0071315C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SimHei" w:hAnsi="Arial" w:cs="Arial"/>
        </w:rPr>
        <w:br w:type="page"/>
      </w:r>
    </w:p>
    <w:p w:rsidR="0071315C" w:rsidRPr="00507375" w:rsidRDefault="00FC39C5">
      <w:pPr>
        <w:spacing w:beforeLines="200" w:before="624" w:afterLines="100" w:after="312"/>
        <w:rPr>
          <w:rFonts w:asciiTheme="majorHAnsi" w:eastAsia="SimHei" w:hAnsiTheme="majorHAnsi" w:cstheme="majorHAnsi"/>
          <w:b/>
          <w:bCs/>
          <w:color w:val="000000" w:themeColor="text1"/>
          <w:sz w:val="28"/>
          <w:szCs w:val="28"/>
        </w:rPr>
      </w:pPr>
      <w:r w:rsidRPr="00507375">
        <w:rPr>
          <w:rFonts w:asciiTheme="majorHAnsi" w:eastAsia="SimHei" w:hAnsiTheme="majorHAnsi" w:cstheme="majorHAnsi"/>
          <w:noProof/>
          <w:sz w:val="28"/>
          <w:szCs w:val="28"/>
          <w:lang w:val="en-AU" w:eastAsia="en-A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4364355</wp:posOffset>
            </wp:positionH>
            <wp:positionV relativeFrom="paragraph">
              <wp:posOffset>841375</wp:posOffset>
            </wp:positionV>
            <wp:extent cx="1790065" cy="1790065"/>
            <wp:effectExtent l="0" t="0" r="0" b="0"/>
            <wp:wrapSquare wrapText="bothSides"/>
            <wp:docPr id="37" name="图片 37" descr="F:\庄晓彬\产品白底图汇总\LT220_4G小铁壳\2-assets\2000PX.png20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:\庄晓彬\产品白底图汇总\LT220_4G小铁壳\2-assets\2000PX.png2000PX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7375">
        <w:rPr>
          <w:rFonts w:asciiTheme="majorHAnsi" w:eastAsia="SimHei" w:hAnsiTheme="majorHAnsi" w:cstheme="majorHAnsi"/>
          <w:b/>
          <w:bCs/>
          <w:color w:val="000000" w:themeColor="text1"/>
          <w:sz w:val="28"/>
          <w:szCs w:val="28"/>
        </w:rPr>
        <w:t>Product Brief</w:t>
      </w:r>
    </w:p>
    <w:p w:rsidR="0071315C" w:rsidRPr="00507375" w:rsidRDefault="00FC39C5" w:rsidP="00ED5370">
      <w:pPr>
        <w:spacing w:line="360" w:lineRule="auto"/>
        <w:ind w:firstLine="420"/>
        <w:rPr>
          <w:rFonts w:asciiTheme="majorHAnsi" w:eastAsia="SimHei" w:hAnsiTheme="majorHAnsi" w:cstheme="majorHAnsi"/>
          <w:color w:val="000000" w:themeColor="text1"/>
          <w:sz w:val="28"/>
          <w:szCs w:val="28"/>
        </w:rPr>
      </w:pPr>
      <w:r w:rsidRPr="00507375">
        <w:rPr>
          <w:rFonts w:asciiTheme="majorHAnsi" w:eastAsia="SimHei" w:hAnsiTheme="majorHAnsi" w:cstheme="majorHAnsi"/>
          <w:color w:val="000000" w:themeColor="text1"/>
          <w:sz w:val="28"/>
          <w:szCs w:val="28"/>
        </w:rPr>
        <w:t xml:space="preserve">This device is a high-performance 4G </w:t>
      </w:r>
      <w:r w:rsidRPr="00507375">
        <w:rPr>
          <w:rFonts w:asciiTheme="majorHAnsi" w:eastAsia="SimHei" w:hAnsiTheme="majorHAnsi" w:cstheme="majorHAnsi"/>
          <w:color w:val="000000" w:themeColor="text1"/>
          <w:sz w:val="28"/>
          <w:szCs w:val="28"/>
        </w:rPr>
        <w:t xml:space="preserve">broadband wireless router, supporting the maximum DL / UL rate of 150 / 50Mbps. it provides high-quality data communication and optimized </w:t>
      </w:r>
      <w:r w:rsidR="000E41D3" w:rsidRPr="00507375">
        <w:rPr>
          <w:rFonts w:asciiTheme="majorHAnsi" w:eastAsia="SimHei" w:hAnsiTheme="majorHAnsi" w:cstheme="majorHAnsi"/>
          <w:color w:val="000000" w:themeColor="text1"/>
          <w:sz w:val="28"/>
          <w:szCs w:val="28"/>
        </w:rPr>
        <w:t>Wi-Fi</w:t>
      </w:r>
      <w:r w:rsidRPr="00507375">
        <w:rPr>
          <w:rFonts w:asciiTheme="majorHAnsi" w:eastAsia="SimHei" w:hAnsiTheme="majorHAnsi" w:cstheme="majorHAnsi"/>
          <w:color w:val="000000" w:themeColor="text1"/>
          <w:sz w:val="28"/>
          <w:szCs w:val="28"/>
        </w:rPr>
        <w:t xml:space="preserve"> data transmission. Diversified </w:t>
      </w:r>
      <w:r w:rsidR="000E41D3" w:rsidRPr="00507375">
        <w:rPr>
          <w:rFonts w:asciiTheme="majorHAnsi" w:eastAsia="SimHei" w:hAnsiTheme="majorHAnsi" w:cstheme="majorHAnsi"/>
          <w:color w:val="000000" w:themeColor="text1"/>
          <w:sz w:val="28"/>
          <w:szCs w:val="28"/>
        </w:rPr>
        <w:t>Wi-Fi</w:t>
      </w:r>
      <w:r w:rsidRPr="00507375">
        <w:rPr>
          <w:rFonts w:asciiTheme="majorHAnsi" w:eastAsia="SimHei" w:hAnsiTheme="majorHAnsi" w:cstheme="majorHAnsi"/>
          <w:color w:val="000000" w:themeColor="text1"/>
          <w:sz w:val="28"/>
          <w:szCs w:val="28"/>
        </w:rPr>
        <w:t xml:space="preserve"> standards and encryption modes ensure the safety and stability of the product</w:t>
      </w:r>
      <w:r w:rsidRPr="00507375">
        <w:rPr>
          <w:rFonts w:asciiTheme="majorHAnsi" w:eastAsia="SimHei" w:hAnsiTheme="majorHAnsi" w:cstheme="majorHAnsi"/>
          <w:color w:val="000000" w:themeColor="text1"/>
          <w:sz w:val="28"/>
          <w:szCs w:val="28"/>
        </w:rPr>
        <w:t>.</w:t>
      </w:r>
    </w:p>
    <w:p w:rsidR="0071315C" w:rsidRPr="00507375" w:rsidRDefault="00FC39C5" w:rsidP="00ED5370">
      <w:pPr>
        <w:spacing w:line="360" w:lineRule="auto"/>
        <w:ind w:firstLine="420"/>
        <w:jc w:val="left"/>
        <w:rPr>
          <w:rFonts w:asciiTheme="majorHAnsi" w:eastAsia="SimHei" w:hAnsiTheme="majorHAnsi" w:cstheme="majorHAnsi"/>
          <w:color w:val="000000" w:themeColor="text1"/>
          <w:sz w:val="28"/>
          <w:szCs w:val="28"/>
        </w:rPr>
      </w:pPr>
      <w:r w:rsidRPr="00507375">
        <w:rPr>
          <w:rFonts w:asciiTheme="majorHAnsi" w:eastAsia="SimHei" w:hAnsiTheme="majorHAnsi" w:cstheme="majorHAnsi"/>
          <w:color w:val="000000" w:themeColor="text1"/>
          <w:sz w:val="28"/>
          <w:szCs w:val="28"/>
        </w:rPr>
        <w:t xml:space="preserve">With a variety of working modes (4G to </w:t>
      </w:r>
      <w:r w:rsidR="000E41D3" w:rsidRPr="00507375">
        <w:rPr>
          <w:rFonts w:asciiTheme="majorHAnsi" w:eastAsia="SimHei" w:hAnsiTheme="majorHAnsi" w:cstheme="majorHAnsi"/>
          <w:color w:val="000000" w:themeColor="text1"/>
          <w:sz w:val="28"/>
          <w:szCs w:val="28"/>
        </w:rPr>
        <w:t>Wi-Fi</w:t>
      </w:r>
      <w:r w:rsidRPr="00507375">
        <w:rPr>
          <w:rFonts w:asciiTheme="majorHAnsi" w:eastAsia="SimHei" w:hAnsiTheme="majorHAnsi" w:cstheme="majorHAnsi"/>
          <w:color w:val="000000" w:themeColor="text1"/>
          <w:sz w:val="28"/>
          <w:szCs w:val="28"/>
        </w:rPr>
        <w:t xml:space="preserve"> / 4G to cable), rich network protocols and reliable connections, it can be widely used in business and home. It has the function of regular restart and firewall protection. The built-in hardware watchdog can ef</w:t>
      </w:r>
      <w:r w:rsidRPr="00507375">
        <w:rPr>
          <w:rFonts w:asciiTheme="majorHAnsi" w:eastAsia="SimHei" w:hAnsiTheme="majorHAnsi" w:cstheme="majorHAnsi"/>
          <w:color w:val="000000" w:themeColor="text1"/>
          <w:sz w:val="28"/>
          <w:szCs w:val="28"/>
        </w:rPr>
        <w:t>fectively prevent the system from crashing during operation. Built in dual firmware can automatically recover the system due to software upgrade failure or abnormal startup caused by software.</w:t>
      </w:r>
    </w:p>
    <w:p w:rsidR="0071315C" w:rsidRPr="00507375" w:rsidRDefault="0071315C">
      <w:pPr>
        <w:spacing w:line="360" w:lineRule="auto"/>
        <w:ind w:firstLine="420"/>
        <w:jc w:val="center"/>
        <w:rPr>
          <w:rFonts w:asciiTheme="majorHAnsi" w:eastAsia="SimHei" w:hAnsiTheme="majorHAnsi" w:cstheme="majorHAnsi"/>
          <w:color w:val="000000" w:themeColor="text1"/>
          <w:sz w:val="28"/>
          <w:szCs w:val="28"/>
        </w:rPr>
      </w:pPr>
    </w:p>
    <w:p w:rsidR="0071315C" w:rsidRPr="00507375" w:rsidRDefault="00FC39C5">
      <w:pPr>
        <w:spacing w:afterLines="100" w:after="312" w:line="480" w:lineRule="auto"/>
        <w:rPr>
          <w:rFonts w:asciiTheme="majorHAnsi" w:eastAsia="SimHei" w:hAnsiTheme="majorHAnsi" w:cstheme="majorHAnsi"/>
          <w:b/>
          <w:bCs/>
          <w:sz w:val="28"/>
          <w:szCs w:val="28"/>
        </w:rPr>
      </w:pPr>
      <w:r w:rsidRPr="00507375">
        <w:rPr>
          <w:rFonts w:asciiTheme="majorHAnsi" w:eastAsia="SimHei" w:hAnsiTheme="majorHAnsi" w:cstheme="majorHAnsi"/>
          <w:b/>
          <w:bCs/>
          <w:color w:val="000000" w:themeColor="text1"/>
          <w:sz w:val="28"/>
          <w:szCs w:val="28"/>
        </w:rPr>
        <w:t>Product specification</w:t>
      </w:r>
    </w:p>
    <w:p w:rsidR="0071315C" w:rsidRPr="00507375" w:rsidRDefault="00FC39C5">
      <w:pPr>
        <w:numPr>
          <w:ilvl w:val="0"/>
          <w:numId w:val="1"/>
        </w:numPr>
        <w:spacing w:line="360" w:lineRule="auto"/>
        <w:rPr>
          <w:rFonts w:asciiTheme="majorHAnsi" w:eastAsia="SimHei" w:hAnsiTheme="majorHAnsi" w:cstheme="majorHAnsi"/>
          <w:color w:val="262626" w:themeColor="text1" w:themeTint="D9"/>
          <w:sz w:val="28"/>
          <w:szCs w:val="28"/>
        </w:rPr>
      </w:pPr>
      <w:r w:rsidRPr="00507375">
        <w:rPr>
          <w:rFonts w:asciiTheme="majorHAnsi" w:eastAsia="SimHei" w:hAnsiTheme="majorHAnsi" w:cstheme="majorHAnsi"/>
          <w:color w:val="262626" w:themeColor="text1" w:themeTint="D9"/>
          <w:sz w:val="28"/>
          <w:szCs w:val="28"/>
        </w:rPr>
        <w:t xml:space="preserve">Dual network </w:t>
      </w:r>
      <w:r w:rsidRPr="00507375">
        <w:rPr>
          <w:rFonts w:asciiTheme="majorHAnsi" w:eastAsia="SimHei" w:hAnsiTheme="majorHAnsi" w:cstheme="majorHAnsi"/>
          <w:color w:val="262626" w:themeColor="text1" w:themeTint="D9"/>
          <w:sz w:val="28"/>
          <w:szCs w:val="28"/>
        </w:rPr>
        <w:t>interface design, can provide wired network for other equipment.</w:t>
      </w:r>
    </w:p>
    <w:p w:rsidR="0071315C" w:rsidRPr="00507375" w:rsidRDefault="00FC39C5">
      <w:pPr>
        <w:numPr>
          <w:ilvl w:val="0"/>
          <w:numId w:val="1"/>
        </w:numPr>
        <w:spacing w:line="360" w:lineRule="auto"/>
        <w:rPr>
          <w:rFonts w:asciiTheme="majorHAnsi" w:eastAsia="SimHei" w:hAnsiTheme="majorHAnsi" w:cstheme="majorHAnsi"/>
          <w:color w:val="262626" w:themeColor="text1" w:themeTint="D9"/>
          <w:sz w:val="28"/>
          <w:szCs w:val="28"/>
        </w:rPr>
      </w:pPr>
      <w:r w:rsidRPr="00507375">
        <w:rPr>
          <w:rFonts w:asciiTheme="majorHAnsi" w:eastAsia="SimHei" w:hAnsiTheme="majorHAnsi" w:cstheme="majorHAnsi"/>
          <w:color w:val="262626" w:themeColor="text1" w:themeTint="D9"/>
          <w:sz w:val="28"/>
          <w:szCs w:val="28"/>
        </w:rPr>
        <w:t>Plug in the SIM card to easily provide a network for the device.</w:t>
      </w:r>
    </w:p>
    <w:p w:rsidR="0071315C" w:rsidRPr="00507375" w:rsidRDefault="00FC39C5">
      <w:pPr>
        <w:numPr>
          <w:ilvl w:val="0"/>
          <w:numId w:val="1"/>
        </w:numPr>
        <w:spacing w:line="360" w:lineRule="auto"/>
        <w:rPr>
          <w:rFonts w:asciiTheme="majorHAnsi" w:eastAsia="SimHei" w:hAnsiTheme="majorHAnsi" w:cstheme="majorHAnsi"/>
          <w:color w:val="262626" w:themeColor="text1" w:themeTint="D9"/>
          <w:sz w:val="28"/>
          <w:szCs w:val="28"/>
        </w:rPr>
      </w:pPr>
      <w:r w:rsidRPr="00507375">
        <w:rPr>
          <w:rFonts w:asciiTheme="majorHAnsi" w:eastAsia="SimHei" w:hAnsiTheme="majorHAnsi" w:cstheme="majorHAnsi"/>
          <w:color w:val="262626" w:themeColor="text1" w:themeTint="D9"/>
          <w:sz w:val="28"/>
          <w:szCs w:val="28"/>
        </w:rPr>
        <w:t>Regular restart and firewall protection</w:t>
      </w:r>
    </w:p>
    <w:p w:rsidR="0071315C" w:rsidRPr="00507375" w:rsidRDefault="00FC39C5">
      <w:pPr>
        <w:numPr>
          <w:ilvl w:val="0"/>
          <w:numId w:val="1"/>
        </w:numPr>
        <w:spacing w:line="360" w:lineRule="auto"/>
        <w:rPr>
          <w:rFonts w:asciiTheme="majorHAnsi" w:eastAsia="SimHei" w:hAnsiTheme="majorHAnsi" w:cstheme="majorHAnsi"/>
          <w:color w:val="262626" w:themeColor="text1" w:themeTint="D9"/>
          <w:sz w:val="28"/>
          <w:szCs w:val="28"/>
        </w:rPr>
      </w:pPr>
      <w:r w:rsidRPr="00507375">
        <w:rPr>
          <w:rFonts w:asciiTheme="majorHAnsi" w:eastAsia="SimHei" w:hAnsiTheme="majorHAnsi" w:cstheme="majorHAnsi"/>
          <w:color w:val="262626" w:themeColor="text1" w:themeTint="D9"/>
          <w:sz w:val="28"/>
          <w:szCs w:val="28"/>
        </w:rPr>
        <w:t>Built in hardware watchdog, built-i</w:t>
      </w:r>
      <w:r w:rsidRPr="00507375">
        <w:rPr>
          <w:rFonts w:asciiTheme="majorHAnsi" w:eastAsia="SimHei" w:hAnsiTheme="majorHAnsi" w:cstheme="majorHAnsi"/>
          <w:color w:val="262626" w:themeColor="text1" w:themeTint="D9"/>
          <w:sz w:val="28"/>
          <w:szCs w:val="28"/>
        </w:rPr>
        <w:t>n dual firmware, stable operation.</w:t>
      </w:r>
      <w:r w:rsidRPr="00507375">
        <w:rPr>
          <w:rFonts w:asciiTheme="majorHAnsi" w:eastAsia="SimHei" w:hAnsiTheme="majorHAnsi" w:cstheme="majorHAnsi"/>
          <w:color w:val="262626" w:themeColor="text1" w:themeTint="D9"/>
          <w:sz w:val="28"/>
          <w:szCs w:val="28"/>
        </w:rPr>
        <w:br w:type="page"/>
      </w:r>
    </w:p>
    <w:p w:rsidR="0071315C" w:rsidRPr="00507375" w:rsidRDefault="00FC39C5">
      <w:pPr>
        <w:spacing w:afterLines="100" w:after="312"/>
        <w:rPr>
          <w:rFonts w:asciiTheme="majorHAnsi" w:eastAsia="SimHei" w:hAnsiTheme="majorHAnsi" w:cstheme="majorHAnsi"/>
          <w:b/>
          <w:bCs/>
          <w:sz w:val="28"/>
          <w:szCs w:val="28"/>
        </w:rPr>
      </w:pPr>
      <w:r w:rsidRPr="00507375">
        <w:rPr>
          <w:rFonts w:asciiTheme="majorHAnsi" w:eastAsia="SimHei" w:hAnsiTheme="majorHAnsi" w:cstheme="majorHAnsi"/>
          <w:b/>
          <w:bCs/>
          <w:color w:val="000000" w:themeColor="text1"/>
          <w:sz w:val="28"/>
          <w:szCs w:val="28"/>
        </w:rPr>
        <w:lastRenderedPageBreak/>
        <w:t>Appearance display</w:t>
      </w:r>
    </w:p>
    <w:tbl>
      <w:tblPr>
        <w:tblStyle w:val="TableGrid"/>
        <w:tblW w:w="9660" w:type="dxa"/>
        <w:jc w:val="center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4A0" w:firstRow="1" w:lastRow="0" w:firstColumn="1" w:lastColumn="0" w:noHBand="0" w:noVBand="1"/>
      </w:tblPr>
      <w:tblGrid>
        <w:gridCol w:w="4830"/>
        <w:gridCol w:w="4830"/>
      </w:tblGrid>
      <w:tr w:rsidR="0071315C" w:rsidRPr="00507375">
        <w:trPr>
          <w:trHeight w:val="3758"/>
          <w:jc w:val="center"/>
        </w:trPr>
        <w:tc>
          <w:tcPr>
            <w:tcW w:w="4830" w:type="dxa"/>
          </w:tcPr>
          <w:p w:rsidR="0071315C" w:rsidRPr="00507375" w:rsidRDefault="00FC39C5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07375">
              <w:rPr>
                <w:rFonts w:asciiTheme="majorHAnsi" w:hAnsiTheme="majorHAnsi" w:cstheme="majorHAnsi"/>
                <w:noProof/>
                <w:sz w:val="28"/>
                <w:szCs w:val="28"/>
                <w:lang w:val="en-AU" w:eastAsia="en-AU"/>
              </w:rPr>
              <w:drawing>
                <wp:inline distT="0" distB="0" distL="114300" distR="114300">
                  <wp:extent cx="2267585" cy="2267585"/>
                  <wp:effectExtent l="0" t="0" r="0" b="18415"/>
                  <wp:docPr id="56" name="图片 56" descr="F:\庄晓彬\产品白底图汇总\LT220_4G小铁壳\1-assets\2000PX.png20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F:\庄晓彬\产品白底图汇总\LT220_4G小铁壳\1-assets\2000PX.png2000PX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71315C" w:rsidRPr="00507375" w:rsidRDefault="00FC39C5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07375">
              <w:rPr>
                <w:rFonts w:asciiTheme="majorHAnsi" w:hAnsiTheme="majorHAnsi" w:cstheme="majorHAnsi"/>
                <w:noProof/>
                <w:sz w:val="28"/>
                <w:szCs w:val="28"/>
                <w:lang w:val="en-AU" w:eastAsia="en-AU"/>
              </w:rPr>
              <w:drawing>
                <wp:inline distT="0" distB="0" distL="114300" distR="114300">
                  <wp:extent cx="2267585" cy="2267585"/>
                  <wp:effectExtent l="0" t="0" r="0" b="0"/>
                  <wp:docPr id="3" name="图片 3" descr="F:\庄晓彬\产品白底图汇总\LT220_4G小铁壳\2-assets\2000PX.png20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:\庄晓彬\产品白底图汇总\LT220_4G小铁壳\2-assets\2000PX.png2000PX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15C" w:rsidRPr="00507375">
        <w:trPr>
          <w:trHeight w:val="3758"/>
          <w:jc w:val="center"/>
        </w:trPr>
        <w:tc>
          <w:tcPr>
            <w:tcW w:w="4830" w:type="dxa"/>
          </w:tcPr>
          <w:p w:rsidR="0071315C" w:rsidRPr="00507375" w:rsidRDefault="00FC39C5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07375">
              <w:rPr>
                <w:rFonts w:asciiTheme="majorHAnsi" w:hAnsiTheme="majorHAnsi" w:cstheme="majorHAnsi"/>
                <w:noProof/>
                <w:sz w:val="28"/>
                <w:szCs w:val="28"/>
                <w:lang w:val="en-AU" w:eastAsia="en-AU"/>
              </w:rPr>
              <w:drawing>
                <wp:inline distT="0" distB="0" distL="114300" distR="114300">
                  <wp:extent cx="2267585" cy="2267585"/>
                  <wp:effectExtent l="0" t="0" r="18415" b="0"/>
                  <wp:docPr id="18" name="图片 18" descr="F:\庄晓彬\产品白底图汇总\LT220_4G小铁壳\5-assets\2000PX.png20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:\庄晓彬\产品白底图汇总\LT220_4G小铁壳\5-assets\2000PX.png2000PX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71315C" w:rsidRPr="00507375" w:rsidRDefault="00FC39C5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07375">
              <w:rPr>
                <w:rFonts w:asciiTheme="majorHAnsi" w:hAnsiTheme="majorHAnsi" w:cstheme="majorHAnsi"/>
                <w:noProof/>
                <w:sz w:val="28"/>
                <w:szCs w:val="28"/>
                <w:lang w:val="en-AU" w:eastAsia="en-AU"/>
              </w:rPr>
              <w:drawing>
                <wp:inline distT="0" distB="0" distL="114300" distR="114300">
                  <wp:extent cx="2267585" cy="2267585"/>
                  <wp:effectExtent l="0" t="0" r="18415" b="0"/>
                  <wp:docPr id="19" name="图片 19" descr="F:\庄晓彬\产品白底图汇总\LT220_4G小铁壳\8-assets\2000PX.png20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:\庄晓彬\产品白底图汇总\LT220_4G小铁壳\8-assets\2000PX.png2000PX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15C" w:rsidRPr="00507375">
        <w:trPr>
          <w:trHeight w:val="3819"/>
          <w:jc w:val="center"/>
        </w:trPr>
        <w:tc>
          <w:tcPr>
            <w:tcW w:w="4830" w:type="dxa"/>
          </w:tcPr>
          <w:p w:rsidR="0071315C" w:rsidRPr="00507375" w:rsidRDefault="00FC39C5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07375">
              <w:rPr>
                <w:rFonts w:asciiTheme="majorHAnsi" w:hAnsiTheme="majorHAnsi" w:cstheme="majorHAnsi"/>
                <w:noProof/>
                <w:sz w:val="28"/>
                <w:szCs w:val="28"/>
                <w:lang w:val="en-AU" w:eastAsia="en-AU"/>
              </w:rPr>
              <w:drawing>
                <wp:inline distT="0" distB="0" distL="114300" distR="114300">
                  <wp:extent cx="2267585" cy="2267585"/>
                  <wp:effectExtent l="0" t="0" r="18415" b="0"/>
                  <wp:docPr id="12" name="图片 12" descr="F:\庄晓彬\产品白底图汇总\LT220_4G小铁壳\6-assets\2000PX.png20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:\庄晓彬\产品白底图汇总\LT220_4G小铁壳\6-assets\2000PX.png2000PX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71315C" w:rsidRPr="00507375" w:rsidRDefault="00FC39C5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07375">
              <w:rPr>
                <w:rFonts w:asciiTheme="majorHAnsi" w:hAnsiTheme="majorHAnsi" w:cstheme="majorHAnsi"/>
                <w:noProof/>
                <w:sz w:val="28"/>
                <w:szCs w:val="28"/>
                <w:lang w:val="en-AU" w:eastAsia="en-AU"/>
              </w:rPr>
              <w:drawing>
                <wp:inline distT="0" distB="0" distL="114300" distR="114300">
                  <wp:extent cx="2267585" cy="2267585"/>
                  <wp:effectExtent l="0" t="0" r="18415" b="0"/>
                  <wp:docPr id="21" name="图片 21" descr="F:\庄晓彬\产品白底图汇总\LT220_4G小铁壳\7-assets\2000PX.png20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F:\庄晓彬\产品白底图汇总\LT220_4G小铁壳\7-assets\2000PX.png2000PX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15C" w:rsidRPr="00507375" w:rsidRDefault="00FC39C5">
      <w:pPr>
        <w:rPr>
          <w:rFonts w:asciiTheme="majorHAnsi" w:eastAsia="SimHei" w:hAnsiTheme="majorHAnsi" w:cstheme="majorHAnsi"/>
          <w:b/>
          <w:bCs/>
          <w:sz w:val="28"/>
          <w:szCs w:val="28"/>
        </w:rPr>
      </w:pPr>
      <w:r w:rsidRPr="00507375">
        <w:rPr>
          <w:rFonts w:asciiTheme="majorHAnsi" w:eastAsia="SimHei" w:hAnsiTheme="majorHAnsi" w:cstheme="majorHAnsi"/>
          <w:b/>
          <w:bCs/>
          <w:sz w:val="28"/>
          <w:szCs w:val="28"/>
        </w:rPr>
        <w:br w:type="page"/>
      </w:r>
    </w:p>
    <w:p w:rsidR="0071315C" w:rsidRPr="00507375" w:rsidRDefault="00FC39C5">
      <w:pPr>
        <w:spacing w:afterLines="100" w:after="312"/>
        <w:rPr>
          <w:rFonts w:asciiTheme="majorHAnsi" w:eastAsia="SimHei" w:hAnsiTheme="majorHAnsi" w:cstheme="majorHAnsi"/>
          <w:b/>
          <w:bCs/>
          <w:sz w:val="28"/>
          <w:szCs w:val="28"/>
        </w:rPr>
      </w:pPr>
      <w:r w:rsidRPr="00507375">
        <w:rPr>
          <w:rFonts w:asciiTheme="majorHAnsi" w:eastAsia="SimHei" w:hAnsiTheme="majorHAnsi" w:cstheme="majorHAnsi"/>
          <w:b/>
          <w:bCs/>
          <w:color w:val="000000" w:themeColor="text1"/>
          <w:sz w:val="28"/>
          <w:szCs w:val="28"/>
        </w:rPr>
        <w:lastRenderedPageBreak/>
        <w:t>B</w:t>
      </w:r>
      <w:r w:rsidRPr="00507375">
        <w:rPr>
          <w:rFonts w:asciiTheme="majorHAnsi" w:eastAsia="SimHei" w:hAnsiTheme="majorHAnsi" w:cstheme="majorHAnsi"/>
          <w:b/>
          <w:bCs/>
          <w:color w:val="000000" w:themeColor="text1"/>
          <w:sz w:val="28"/>
          <w:szCs w:val="28"/>
        </w:rPr>
        <w:t>ackground management interface</w:t>
      </w:r>
    </w:p>
    <w:p w:rsidR="0071315C" w:rsidRPr="00507375" w:rsidRDefault="00FC39C5">
      <w:pPr>
        <w:spacing w:afterLines="100" w:after="312"/>
        <w:rPr>
          <w:rFonts w:asciiTheme="majorHAnsi" w:eastAsia="SimHei" w:hAnsiTheme="majorHAnsi" w:cstheme="majorHAnsi"/>
          <w:sz w:val="28"/>
          <w:szCs w:val="28"/>
        </w:rPr>
      </w:pPr>
      <w:r w:rsidRPr="00507375">
        <w:rPr>
          <w:rFonts w:asciiTheme="majorHAnsi" w:eastAsia="SimHei" w:hAnsiTheme="majorHAnsi" w:cstheme="majorHAnsi"/>
          <w:noProof/>
          <w:sz w:val="28"/>
          <w:szCs w:val="28"/>
          <w:lang w:val="en-AU" w:eastAsia="en-AU"/>
        </w:rPr>
        <w:drawing>
          <wp:inline distT="0" distB="0" distL="114300" distR="114300">
            <wp:extent cx="5409565" cy="2867660"/>
            <wp:effectExtent l="0" t="0" r="635" b="8890"/>
            <wp:docPr id="9" name="图片 9" descr="F:\庄晓彬\产品物料\说明书截图\单频-新版4G产品软件后台截图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庄晓彬\产品物料\说明书截图\单频-新版4G产品软件后台截图\1.png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5C" w:rsidRPr="00507375" w:rsidRDefault="00FC39C5">
      <w:pPr>
        <w:spacing w:afterLines="100" w:after="312"/>
        <w:rPr>
          <w:rFonts w:asciiTheme="majorHAnsi" w:eastAsia="SimHei" w:hAnsiTheme="majorHAnsi" w:cstheme="majorHAnsi"/>
          <w:sz w:val="28"/>
          <w:szCs w:val="28"/>
        </w:rPr>
      </w:pPr>
      <w:r w:rsidRPr="00507375">
        <w:rPr>
          <w:rFonts w:asciiTheme="majorHAnsi" w:eastAsia="SimHei" w:hAnsiTheme="majorHAnsi" w:cstheme="majorHAnsi"/>
          <w:noProof/>
          <w:sz w:val="28"/>
          <w:szCs w:val="28"/>
          <w:lang w:val="en-AU" w:eastAsia="en-AU"/>
        </w:rPr>
        <w:drawing>
          <wp:inline distT="0" distB="0" distL="114300" distR="114300">
            <wp:extent cx="5923248" cy="3114675"/>
            <wp:effectExtent l="0" t="0" r="1905" b="0"/>
            <wp:docPr id="39" name="图片 39" descr="F:\庄晓彬\产品物料\说明书截图\单频-新版4G产品软件后台截图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F:\庄晓彬\产品物料\说明书截图\单频-新版4G产品软件后台截图\2.png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257" cy="311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5C" w:rsidRPr="00507375" w:rsidRDefault="00FC39C5">
      <w:pPr>
        <w:widowControl/>
        <w:jc w:val="left"/>
        <w:rPr>
          <w:rFonts w:asciiTheme="majorHAnsi" w:eastAsia="SimHei" w:hAnsiTheme="majorHAnsi" w:cstheme="majorHAnsi"/>
          <w:color w:val="000000"/>
          <w:kern w:val="0"/>
          <w:sz w:val="28"/>
          <w:szCs w:val="28"/>
          <w:lang w:bidi="ar"/>
        </w:rPr>
      </w:pPr>
      <w:r w:rsidRPr="00507375">
        <w:rPr>
          <w:rFonts w:asciiTheme="majorHAnsi" w:hAnsiTheme="majorHAnsi" w:cstheme="majorHAnsi"/>
          <w:sz w:val="28"/>
          <w:szCs w:val="28"/>
        </w:rPr>
        <w:t>The above screenshots are for reference only. If there is any change, please refer to the actual display.</w:t>
      </w:r>
    </w:p>
    <w:p w:rsidR="0071315C" w:rsidRPr="00507375" w:rsidRDefault="00FC39C5">
      <w:pPr>
        <w:rPr>
          <w:rFonts w:asciiTheme="majorHAnsi" w:eastAsia="SimHei" w:hAnsiTheme="majorHAnsi" w:cstheme="majorHAnsi"/>
          <w:b/>
          <w:bCs/>
          <w:sz w:val="28"/>
          <w:szCs w:val="28"/>
        </w:rPr>
      </w:pPr>
      <w:r w:rsidRPr="00507375">
        <w:rPr>
          <w:rFonts w:asciiTheme="majorHAnsi" w:eastAsia="SimHei" w:hAnsiTheme="majorHAnsi" w:cstheme="majorHAnsi"/>
          <w:b/>
          <w:bCs/>
          <w:sz w:val="28"/>
          <w:szCs w:val="28"/>
        </w:rPr>
        <w:br w:type="page"/>
      </w:r>
    </w:p>
    <w:p w:rsidR="0071315C" w:rsidRPr="00507375" w:rsidRDefault="00FC39C5">
      <w:pPr>
        <w:spacing w:afterLines="100" w:after="312"/>
        <w:rPr>
          <w:rFonts w:asciiTheme="majorHAnsi" w:eastAsia="SimHei" w:hAnsiTheme="majorHAnsi" w:cstheme="majorHAnsi"/>
          <w:b/>
          <w:bCs/>
          <w:sz w:val="28"/>
          <w:szCs w:val="28"/>
        </w:rPr>
      </w:pPr>
      <w:r w:rsidRPr="00507375">
        <w:rPr>
          <w:rFonts w:asciiTheme="majorHAnsi" w:eastAsia="SimHei" w:hAnsiTheme="majorHAnsi" w:cstheme="majorHAnsi"/>
          <w:b/>
          <w:bCs/>
          <w:color w:val="000000" w:themeColor="text1"/>
          <w:sz w:val="28"/>
          <w:szCs w:val="28"/>
        </w:rPr>
        <w:lastRenderedPageBreak/>
        <w:t>Specification parameter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6"/>
        <w:gridCol w:w="3661"/>
        <w:gridCol w:w="4865"/>
      </w:tblGrid>
      <w:tr w:rsidR="0071315C" w:rsidRPr="00507375">
        <w:trPr>
          <w:trHeight w:val="285"/>
          <w:jc w:val="center"/>
        </w:trPr>
        <w:tc>
          <w:tcPr>
            <w:tcW w:w="1306" w:type="dxa"/>
            <w:vMerge w:val="restart"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center"/>
              <w:textAlignment w:val="center"/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  <w:t>Interface</w:t>
            </w:r>
          </w:p>
          <w:p w:rsidR="0071315C" w:rsidRPr="00507375" w:rsidRDefault="0071315C">
            <w:pPr>
              <w:widowControl/>
              <w:jc w:val="center"/>
              <w:textAlignment w:val="center"/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507375">
            <w:pPr>
              <w:widowControl/>
              <w:jc w:val="left"/>
              <w:textAlignment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Network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2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*</w:t>
            </w:r>
            <w:proofErr w:type="spellStart"/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lan</w:t>
            </w:r>
            <w:proofErr w:type="spellEnd"/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SIM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2FF  sim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ED5370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Button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reset</w:t>
            </w:r>
          </w:p>
        </w:tc>
      </w:tr>
      <w:tr w:rsidR="0071315C" w:rsidRPr="00507375">
        <w:trPr>
          <w:trHeight w:val="36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ED5370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DC adapter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ED5370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Input voltage</w:t>
            </w:r>
            <w:r w:rsidR="00FC39C5"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:12V</w:t>
            </w:r>
            <w:r w:rsidR="00FC39C5"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 </w:t>
            </w:r>
            <w:r w:rsidR="00FC39C5"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1A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center"/>
              <w:textAlignment w:val="center"/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  <w:t>Solution</w:t>
            </w:r>
          </w:p>
          <w:p w:rsidR="0071315C" w:rsidRPr="00507375" w:rsidRDefault="0071315C">
            <w:pPr>
              <w:widowControl/>
              <w:jc w:val="center"/>
              <w:textAlignment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Routing and </w:t>
            </w:r>
            <w:r w:rsidR="00507375"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Wi-Fi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 chipset supplier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MTK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 w:val="restart"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center"/>
              <w:textAlignment w:val="center"/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  <w:t xml:space="preserve">BASE </w:t>
            </w:r>
          </w:p>
          <w:p w:rsidR="0071315C" w:rsidRPr="00507375" w:rsidRDefault="0071315C">
            <w:pPr>
              <w:widowControl/>
              <w:jc w:val="center"/>
              <w:textAlignment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Routing and </w:t>
            </w:r>
            <w:r w:rsidR="00507375"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Wi-Fi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 chipset model 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MT7628N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Routing and </w:t>
            </w:r>
            <w:r w:rsidR="00507375"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Wi-Fi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processor info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IEEE 802.11 /b/g/n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DDR/SPI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64MBytes/16MBytes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 w:val="restart"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center"/>
              <w:textAlignment w:val="center"/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  <w:t>RF</w:t>
            </w:r>
          </w:p>
          <w:p w:rsidR="0071315C" w:rsidRPr="00507375" w:rsidRDefault="0071315C">
            <w:pPr>
              <w:widowControl/>
              <w:jc w:val="center"/>
              <w:textAlignment w:val="center"/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Main antenna/</w:t>
            </w:r>
            <w:r w:rsidRPr="00507375">
              <w:rPr>
                <w:rFonts w:ascii="MS Gothic" w:eastAsia="MS Gothic" w:hAnsi="MS Gothic" w:cs="MS Gothic" w:hint="eastAsia"/>
                <w:color w:val="000000"/>
                <w:kern w:val="0"/>
                <w:sz w:val="28"/>
                <w:szCs w:val="28"/>
                <w:lang w:bidi="ar"/>
              </w:rPr>
              <w:t>主要天</w:t>
            </w:r>
            <w:r w:rsidRPr="00507375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28"/>
                <w:szCs w:val="28"/>
                <w:lang w:bidi="ar"/>
              </w:rPr>
              <w:t>线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Internal antenna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Receive diversity antenna/</w:t>
            </w:r>
            <w:r w:rsidRPr="00507375">
              <w:rPr>
                <w:rFonts w:ascii="MS Gothic" w:eastAsia="MS Gothic" w:hAnsi="MS Gothic" w:cs="MS Gothic" w:hint="eastAsia"/>
                <w:color w:val="000000"/>
                <w:kern w:val="0"/>
                <w:sz w:val="28"/>
                <w:szCs w:val="28"/>
                <w:lang w:bidi="ar"/>
              </w:rPr>
              <w:t>接收天</w:t>
            </w:r>
            <w:r w:rsidRPr="00507375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28"/>
                <w:szCs w:val="28"/>
                <w:lang w:bidi="ar"/>
              </w:rPr>
              <w:t>线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 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Internal antenna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50737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Wi-Fi</w:t>
            </w:r>
            <w:r w:rsidR="00FC39C5"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 band/</w:t>
            </w:r>
            <w:r w:rsidR="00FC39C5" w:rsidRPr="00507375">
              <w:rPr>
                <w:rFonts w:ascii="MS Gothic" w:eastAsia="MS Gothic" w:hAnsi="MS Gothic" w:cs="MS Gothic" w:hint="eastAsia"/>
                <w:color w:val="000000"/>
                <w:kern w:val="0"/>
                <w:sz w:val="28"/>
                <w:szCs w:val="28"/>
                <w:lang w:bidi="ar"/>
              </w:rPr>
              <w:t>无</w:t>
            </w:r>
            <w:r w:rsidR="00FC39C5" w:rsidRPr="00507375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28"/>
                <w:szCs w:val="28"/>
                <w:lang w:bidi="ar"/>
              </w:rPr>
              <w:t>线频段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2400MHz-2483.5MHz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MIMO for </w:t>
            </w:r>
            <w:r w:rsidR="00507375"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Wi-Fi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3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dbi X 2</w:t>
            </w:r>
          </w:p>
        </w:tc>
      </w:tr>
      <w:tr w:rsidR="0071315C" w:rsidRPr="00507375">
        <w:trPr>
          <w:trHeight w:val="734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 w:rsidP="00ED5370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Max. transmitter power for </w:t>
            </w:r>
            <w:r w:rsidR="00ED5370"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Wi-Fi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adjustRightInd w:val="0"/>
              <w:snapToGrid w:val="0"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802.11b   24dBm±2dBm;</w:t>
            </w:r>
          </w:p>
          <w:p w:rsidR="0071315C" w:rsidRPr="00507375" w:rsidRDefault="00FC39C5">
            <w:pPr>
              <w:widowControl/>
              <w:adjustRightInd w:val="0"/>
              <w:snapToGrid w:val="0"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802.11g   16dBm±2dBm;</w:t>
            </w:r>
          </w:p>
          <w:p w:rsidR="0071315C" w:rsidRPr="00507375" w:rsidRDefault="00FC39C5">
            <w:pPr>
              <w:widowControl/>
              <w:adjustRightInd w:val="0"/>
              <w:snapToGrid w:val="0"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802.11n   15dBm±2dBm;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 w:val="restart"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center"/>
              <w:textAlignment w:val="center"/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  <w:t>Software</w:t>
            </w:r>
          </w:p>
          <w:p w:rsidR="0071315C" w:rsidRPr="00507375" w:rsidRDefault="0071315C">
            <w:pPr>
              <w:widowControl/>
              <w:jc w:val="center"/>
              <w:textAlignment w:val="center"/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ED5370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Language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ED5370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Chinese English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APN Setting</w:t>
            </w:r>
          </w:p>
        </w:tc>
        <w:tc>
          <w:tcPr>
            <w:tcW w:w="4865" w:type="dxa"/>
            <w:shd w:val="clear" w:color="auto" w:fill="FFFFFF" w:themeFill="background1"/>
            <w:noWrap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Supported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Device Settings</w:t>
            </w:r>
          </w:p>
        </w:tc>
        <w:tc>
          <w:tcPr>
            <w:tcW w:w="4865" w:type="dxa"/>
            <w:shd w:val="clear" w:color="auto" w:fill="FFFFFF" w:themeFill="background1"/>
            <w:noWrap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Supported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WIFI Settings</w:t>
            </w:r>
          </w:p>
        </w:tc>
        <w:tc>
          <w:tcPr>
            <w:tcW w:w="4865" w:type="dxa"/>
            <w:shd w:val="clear" w:color="auto" w:fill="FFFFFF" w:themeFill="background1"/>
            <w:noWrap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Supported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Routing Settings</w:t>
            </w:r>
          </w:p>
        </w:tc>
        <w:tc>
          <w:tcPr>
            <w:tcW w:w="4865" w:type="dxa"/>
            <w:shd w:val="clear" w:color="auto" w:fill="FFFFFF" w:themeFill="background1"/>
            <w:noWrap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Supported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Firewall Settings</w:t>
            </w:r>
          </w:p>
        </w:tc>
        <w:tc>
          <w:tcPr>
            <w:tcW w:w="4865" w:type="dxa"/>
            <w:shd w:val="clear" w:color="auto" w:fill="FFFFFF" w:themeFill="background1"/>
            <w:noWrap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Supported</w:t>
            </w:r>
          </w:p>
        </w:tc>
      </w:tr>
      <w:tr w:rsidR="0071315C" w:rsidRPr="00507375">
        <w:trPr>
          <w:trHeight w:val="270"/>
          <w:jc w:val="center"/>
        </w:trPr>
        <w:tc>
          <w:tcPr>
            <w:tcW w:w="1306" w:type="dxa"/>
            <w:vMerge w:val="restart"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center"/>
              <w:textAlignment w:val="center"/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  <w:t>Technical standard</w:t>
            </w:r>
          </w:p>
          <w:p w:rsidR="0071315C" w:rsidRPr="00507375" w:rsidRDefault="0071315C" w:rsidP="00ED5370">
            <w:pPr>
              <w:widowControl/>
              <w:jc w:val="center"/>
              <w:textAlignment w:val="center"/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661" w:type="dxa"/>
            <w:shd w:val="clear" w:color="auto" w:fill="FFFFFF" w:themeFill="background1"/>
            <w:noWrap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LED</w:t>
            </w:r>
          </w:p>
        </w:tc>
        <w:tc>
          <w:tcPr>
            <w:tcW w:w="4865" w:type="dxa"/>
            <w:shd w:val="clear" w:color="auto" w:fill="FFFFFF" w:themeFill="background1"/>
            <w:noWrap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Supported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widowControl/>
              <w:jc w:val="center"/>
              <w:textAlignment w:val="center"/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0E41D3" w:rsidP="00ED5370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Wi-Fi</w:t>
            </w:r>
            <w:r w:rsidR="00FC39C5"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 standard</w:t>
            </w:r>
            <w:r w:rsidR="00FC39C5" w:rsidRPr="00507375"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  <w:t>/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802.11b/g/n(2*2 11n features)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0E41D3" w:rsidP="00ED5370">
            <w:pPr>
              <w:widowControl/>
              <w:jc w:val="left"/>
              <w:textAlignment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Wi-Fi</w:t>
            </w:r>
            <w:bookmarkStart w:id="0" w:name="_GoBack"/>
            <w:bookmarkEnd w:id="0"/>
            <w:r w:rsidR="00ED5370"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 security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WPA/WPA2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ED5370" w:rsidP="00ED5370">
            <w:pPr>
              <w:jc w:val="left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  <w:t>OS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Windows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XP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、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Windows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Vista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、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Windows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7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、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Windows 10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、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MAC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、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Linux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ED5370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Browser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IE (8.0 and later)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、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Firefox (3.0 and later)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、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Safari 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(4.0 and later)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、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Opera (10.0 and later)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、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Chrome (10.0 and later)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 w:val="restart"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ED5370">
            <w:pPr>
              <w:widowControl/>
              <w:jc w:val="center"/>
              <w:textAlignment w:val="center"/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  <w:t>Environment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  <w:t xml:space="preserve"> </w:t>
            </w:r>
          </w:p>
          <w:p w:rsidR="0071315C" w:rsidRPr="00507375" w:rsidRDefault="00FC39C5">
            <w:pPr>
              <w:widowControl/>
              <w:jc w:val="center"/>
              <w:textAlignment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kern w:val="0"/>
                <w:sz w:val="28"/>
                <w:szCs w:val="28"/>
                <w:lang w:bidi="ar"/>
              </w:rPr>
              <w:t xml:space="preserve"> </w:t>
            </w: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Operating temperature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0 to 5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0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° C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Storage temperature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-40 to 70° C</w:t>
            </w:r>
          </w:p>
        </w:tc>
      </w:tr>
      <w:tr w:rsidR="0071315C" w:rsidRPr="00507375">
        <w:trPr>
          <w:trHeight w:val="285"/>
          <w:jc w:val="center"/>
        </w:trPr>
        <w:tc>
          <w:tcPr>
            <w:tcW w:w="1306" w:type="dxa"/>
            <w:vMerge/>
            <w:shd w:val="clear" w:color="auto" w:fill="F2F2F2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71315C">
            <w:pPr>
              <w:jc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Humidity</w:t>
            </w:r>
          </w:p>
        </w:tc>
        <w:tc>
          <w:tcPr>
            <w:tcW w:w="4865" w:type="dxa"/>
            <w:shd w:val="clear" w:color="auto" w:fill="FFFFFF" w:themeFill="background1"/>
            <w:tcMar>
              <w:top w:w="0" w:type="dxa"/>
              <w:left w:w="113" w:type="dxa"/>
              <w:right w:w="0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5% to 95% </w:t>
            </w:r>
          </w:p>
        </w:tc>
      </w:tr>
    </w:tbl>
    <w:p w:rsidR="0071315C" w:rsidRPr="00507375" w:rsidRDefault="00FC39C5">
      <w:pPr>
        <w:rPr>
          <w:rFonts w:asciiTheme="majorHAnsi" w:eastAsia="SimHei" w:hAnsiTheme="majorHAnsi" w:cstheme="majorHAnsi"/>
          <w:b/>
          <w:bCs/>
          <w:sz w:val="28"/>
          <w:szCs w:val="28"/>
        </w:rPr>
      </w:pPr>
      <w:r w:rsidRPr="00507375">
        <w:rPr>
          <w:rFonts w:asciiTheme="majorHAnsi" w:eastAsia="SimHei" w:hAnsiTheme="majorHAnsi" w:cstheme="majorHAnsi"/>
          <w:b/>
          <w:bCs/>
          <w:sz w:val="28"/>
          <w:szCs w:val="28"/>
        </w:rPr>
        <w:br w:type="page"/>
      </w:r>
    </w:p>
    <w:p w:rsidR="0071315C" w:rsidRPr="00507375" w:rsidRDefault="00FC39C5">
      <w:pPr>
        <w:spacing w:afterLines="100" w:after="312"/>
        <w:rPr>
          <w:rFonts w:asciiTheme="majorHAnsi" w:eastAsia="SimHei" w:hAnsiTheme="majorHAnsi" w:cstheme="majorHAnsi"/>
          <w:b/>
          <w:bCs/>
          <w:sz w:val="28"/>
          <w:szCs w:val="28"/>
        </w:rPr>
      </w:pPr>
      <w:r w:rsidRPr="00507375">
        <w:rPr>
          <w:rFonts w:asciiTheme="majorHAnsi" w:eastAsia="SimHei" w:hAnsiTheme="majorHAnsi" w:cstheme="majorHAnsi"/>
          <w:noProof/>
          <w:color w:val="000000" w:themeColor="text1"/>
          <w:sz w:val="28"/>
          <w:szCs w:val="28"/>
          <w:lang w:val="en-AU" w:eastAsia="en-AU"/>
        </w:rPr>
        <w:lastRenderedPageBreak/>
        <mc:AlternateContent>
          <mc:Choice Requires="wps">
            <w:drawing>
              <wp:inline distT="0" distB="0" distL="114300" distR="114300">
                <wp:extent cx="6116320" cy="377825"/>
                <wp:effectExtent l="0" t="0" r="17780" b="3175"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18360" y="2005965"/>
                          <a:ext cx="6116320" cy="3778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15C" w:rsidRDefault="00FC39C5">
                            <w:pPr>
                              <w:rPr>
                                <w:rFonts w:ascii="SimHei" w:eastAsia="SimHei" w:hAnsi="SimHei" w:cs="SimHe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SimHei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Module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42" o:spid="_x0000_s1028" type="#_x0000_t202" style="width:481.6pt;height:2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" fillcolor="#f2f2f2" stroked="f" strokeweight=".5pt">
                <v:textbox inset=",0,,0">
                  <w:txbxContent>
                    <w:p w:rsidR="0071315C" w:rsidRDefault="00FC39C5">
                      <w:pPr>
                        <w:rPr>
                          <w:rFonts w:ascii="SimHei" w:eastAsia="SimHei" w:hAnsi="SimHei" w:cs="SimHei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SimHei" w:hAnsi="Arial" w:cs="Arial"/>
                          <w:b/>
                          <w:bCs/>
                          <w:sz w:val="28"/>
                          <w:szCs w:val="28"/>
                        </w:rPr>
                        <w:t>Module information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9439" w:type="dxa"/>
        <w:tblCellSpacing w:w="0" w:type="dxa"/>
        <w:tblInd w:w="9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6"/>
        <w:gridCol w:w="5863"/>
      </w:tblGrid>
      <w:tr w:rsidR="0071315C" w:rsidRPr="00507375">
        <w:trPr>
          <w:trHeight w:val="588"/>
          <w:tblCellSpacing w:w="0" w:type="dxa"/>
        </w:trPr>
        <w:tc>
          <w:tcPr>
            <w:tcW w:w="9439" w:type="dxa"/>
            <w:gridSpan w:val="2"/>
            <w:tcBorders>
              <w:tl2br w:val="nil"/>
              <w:tr2bl w:val="nil"/>
            </w:tcBorders>
            <w:shd w:val="clear" w:color="auto" w:fill="9CC2E5" w:themeFill="accent1" w:themeFillTint="99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b/>
                <w:bCs/>
                <w:color w:val="000000" w:themeColor="text1"/>
                <w:sz w:val="28"/>
                <w:szCs w:val="28"/>
              </w:rPr>
              <w:t>Solution</w:t>
            </w:r>
            <w:r w:rsidRPr="00507375">
              <w:rPr>
                <w:rFonts w:asciiTheme="majorHAnsi" w:eastAsia="SimHei" w:hAnsiTheme="majorHAnsi" w:cstheme="majorHAnsi"/>
                <w:b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507375">
              <w:rPr>
                <w:rFonts w:asciiTheme="majorHAnsi" w:eastAsia="SimHei" w:hAnsiTheme="majorHAnsi" w:cstheme="majorHAnsi"/>
                <w:b/>
                <w:bCs/>
                <w:color w:val="000000" w:themeColor="text1"/>
                <w:sz w:val="28"/>
                <w:szCs w:val="28"/>
              </w:rPr>
              <w:t>ASR CAT4</w:t>
            </w:r>
          </w:p>
        </w:tc>
      </w:tr>
      <w:tr w:rsidR="0071315C" w:rsidRPr="00507375">
        <w:trPr>
          <w:trHeight w:val="435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Interface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LCC</w:t>
            </w:r>
          </w:p>
        </w:tc>
      </w:tr>
      <w:tr w:rsidR="0071315C" w:rsidRPr="00507375">
        <w:trPr>
          <w:trHeight w:val="496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ED5370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Size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29.0 × 32.0 × 2.4mm</w:t>
            </w:r>
          </w:p>
        </w:tc>
      </w:tr>
      <w:tr w:rsidR="0071315C" w:rsidRPr="00507375">
        <w:trPr>
          <w:trHeight w:val="600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Wireless chipset supplier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ASR</w:t>
            </w:r>
          </w:p>
        </w:tc>
      </w:tr>
      <w:tr w:rsidR="0071315C" w:rsidRPr="00507375">
        <w:trPr>
          <w:trHeight w:val="600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Wireless chipset model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/</w:t>
            </w:r>
          </w:p>
          <w:p w:rsidR="0071315C" w:rsidRPr="00507375" w:rsidRDefault="0071315C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180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3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S</w:t>
            </w:r>
          </w:p>
        </w:tc>
      </w:tr>
      <w:tr w:rsidR="0071315C" w:rsidRPr="00507375">
        <w:trPr>
          <w:trHeight w:val="600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Wireless processor info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CAT4</w:t>
            </w:r>
          </w:p>
        </w:tc>
      </w:tr>
      <w:tr w:rsidR="0071315C" w:rsidRPr="00507375">
        <w:trPr>
          <w:trHeight w:val="758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USIM/SIM slot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sz w:val="28"/>
                <w:szCs w:val="28"/>
                <w:lang w:bidi="ar"/>
              </w:rPr>
              <w:t>Standard 6 PIN SIM card interface 3V SIM card and 1.8V SIM card</w:t>
            </w:r>
          </w:p>
        </w:tc>
      </w:tr>
      <w:tr w:rsidR="0071315C" w:rsidRPr="00507375">
        <w:trPr>
          <w:trHeight w:val="600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Operating temperature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/</w:t>
            </w:r>
          </w:p>
          <w:p w:rsidR="0071315C" w:rsidRPr="00507375" w:rsidRDefault="0071315C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-35 to 75° C</w:t>
            </w:r>
          </w:p>
        </w:tc>
      </w:tr>
      <w:tr w:rsidR="0071315C" w:rsidRPr="00507375">
        <w:trPr>
          <w:trHeight w:val="629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Storage temperature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-40 to 90° C</w:t>
            </w:r>
          </w:p>
        </w:tc>
      </w:tr>
    </w:tbl>
    <w:p w:rsidR="0071315C" w:rsidRPr="00507375" w:rsidRDefault="0071315C">
      <w:pPr>
        <w:rPr>
          <w:rFonts w:asciiTheme="majorHAnsi" w:eastAsia="SimHei" w:hAnsiTheme="majorHAnsi" w:cstheme="majorHAnsi"/>
          <w:b/>
          <w:color w:val="FF0000"/>
          <w:kern w:val="0"/>
          <w:sz w:val="28"/>
          <w:szCs w:val="28"/>
          <w:lang w:bidi="ar"/>
        </w:rPr>
      </w:pPr>
    </w:p>
    <w:tbl>
      <w:tblPr>
        <w:tblW w:w="9440" w:type="dxa"/>
        <w:tblCellSpacing w:w="0" w:type="dxa"/>
        <w:tblInd w:w="9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7"/>
        <w:gridCol w:w="7803"/>
      </w:tblGrid>
      <w:tr w:rsidR="0071315C" w:rsidRPr="00507375">
        <w:trPr>
          <w:trHeight w:val="1043"/>
          <w:tblCellSpacing w:w="0" w:type="dxa"/>
        </w:trPr>
        <w:tc>
          <w:tcPr>
            <w:tcW w:w="9440" w:type="dxa"/>
            <w:gridSpan w:val="2"/>
            <w:tcBorders>
              <w:tl2br w:val="nil"/>
              <w:tr2bl w:val="nil"/>
            </w:tcBorders>
            <w:shd w:val="clear" w:color="auto" w:fill="9CC2E5" w:themeFill="accent1" w:themeFillTint="99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Optional frequency band</w:t>
            </w:r>
          </w:p>
        </w:tc>
      </w:tr>
      <w:tr w:rsidR="0071315C" w:rsidRPr="00507375">
        <w:trPr>
          <w:trHeight w:val="813"/>
          <w:tblCellSpacing w:w="0" w:type="dxa"/>
        </w:trPr>
        <w:tc>
          <w:tcPr>
            <w:tcW w:w="1637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ML352-JC3</w:t>
            </w:r>
          </w:p>
        </w:tc>
        <w:tc>
          <w:tcPr>
            <w:tcW w:w="780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LTE:B1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3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8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34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38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39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40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41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;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WCDMA:B1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8</w:t>
            </w:r>
          </w:p>
        </w:tc>
      </w:tr>
      <w:tr w:rsidR="0071315C" w:rsidRPr="00507375">
        <w:trPr>
          <w:trHeight w:val="897"/>
          <w:tblCellSpacing w:w="0" w:type="dxa"/>
        </w:trPr>
        <w:tc>
          <w:tcPr>
            <w:tcW w:w="1637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ML352-JD3-AE</w:t>
            </w:r>
          </w:p>
        </w:tc>
        <w:tc>
          <w:tcPr>
            <w:tcW w:w="780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FDD:B1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3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7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8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20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;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TDD:B38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/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40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/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41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;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WCDMA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: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/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/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B8</w:t>
            </w:r>
          </w:p>
        </w:tc>
      </w:tr>
      <w:tr w:rsidR="0071315C" w:rsidRPr="00507375">
        <w:trPr>
          <w:trHeight w:val="897"/>
          <w:tblCellSpacing w:w="0" w:type="dxa"/>
        </w:trPr>
        <w:tc>
          <w:tcPr>
            <w:tcW w:w="1637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ML352-JD3-AFL</w:t>
            </w:r>
          </w:p>
        </w:tc>
        <w:tc>
          <w:tcPr>
            <w:tcW w:w="780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FDD:B1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3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7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8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20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28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;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TDD:B38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/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B40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/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B41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;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WCDMA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: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/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/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B8</w:t>
            </w:r>
          </w:p>
        </w:tc>
      </w:tr>
      <w:tr w:rsidR="0071315C" w:rsidRPr="00507375">
        <w:trPr>
          <w:trHeight w:val="904"/>
          <w:tblCellSpacing w:w="0" w:type="dxa"/>
        </w:trPr>
        <w:tc>
          <w:tcPr>
            <w:tcW w:w="1637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ML352-JD3-AU</w:t>
            </w:r>
          </w:p>
        </w:tc>
        <w:tc>
          <w:tcPr>
            <w:tcW w:w="780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50737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FDD: B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1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B3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B4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B5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B7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B8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B12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B17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B28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B66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;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TDD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: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B38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B40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B41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;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WCDMA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: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B4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B8</w:t>
            </w:r>
          </w:p>
        </w:tc>
      </w:tr>
    </w:tbl>
    <w:p w:rsidR="0071315C" w:rsidRPr="00507375" w:rsidRDefault="00FC39C5">
      <w:pPr>
        <w:rPr>
          <w:rFonts w:asciiTheme="majorHAnsi" w:eastAsia="SimHei" w:hAnsiTheme="majorHAnsi" w:cstheme="majorHAnsi"/>
          <w:b/>
          <w:color w:val="FF0000"/>
          <w:kern w:val="0"/>
          <w:sz w:val="28"/>
          <w:szCs w:val="28"/>
          <w:lang w:bidi="ar"/>
        </w:rPr>
      </w:pPr>
      <w:r w:rsidRPr="00507375">
        <w:rPr>
          <w:rFonts w:asciiTheme="majorHAnsi" w:eastAsia="SimHei" w:hAnsiTheme="majorHAnsi" w:cstheme="majorHAnsi"/>
          <w:b/>
          <w:color w:val="FF0000"/>
          <w:kern w:val="0"/>
          <w:sz w:val="28"/>
          <w:szCs w:val="28"/>
          <w:lang w:bidi="ar"/>
        </w:rPr>
        <w:br w:type="page"/>
      </w:r>
    </w:p>
    <w:tbl>
      <w:tblPr>
        <w:tblW w:w="9439" w:type="dxa"/>
        <w:tblCellSpacing w:w="0" w:type="dxa"/>
        <w:tblInd w:w="9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6"/>
        <w:gridCol w:w="5863"/>
      </w:tblGrid>
      <w:tr w:rsidR="0071315C" w:rsidRPr="00507375">
        <w:trPr>
          <w:trHeight w:val="588"/>
          <w:tblCellSpacing w:w="0" w:type="dxa"/>
        </w:trPr>
        <w:tc>
          <w:tcPr>
            <w:tcW w:w="9439" w:type="dxa"/>
            <w:gridSpan w:val="2"/>
            <w:tcBorders>
              <w:tl2br w:val="nil"/>
              <w:tr2bl w:val="nil"/>
            </w:tcBorders>
            <w:shd w:val="clear" w:color="auto" w:fill="F4B083" w:themeFill="accent2" w:themeFillTint="99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b/>
                <w:bCs/>
                <w:color w:val="000000" w:themeColor="text1"/>
                <w:sz w:val="28"/>
                <w:szCs w:val="28"/>
              </w:rPr>
              <w:lastRenderedPageBreak/>
              <w:t>Solution</w:t>
            </w:r>
            <w:r w:rsidRPr="00507375">
              <w:rPr>
                <w:rFonts w:asciiTheme="majorHAnsi" w:eastAsia="SimHei" w:hAnsiTheme="majorHAnsi" w:cstheme="majorHAnsi"/>
                <w:b/>
                <w:bCs/>
                <w:color w:val="000000" w:themeColor="text1"/>
                <w:sz w:val="28"/>
                <w:szCs w:val="28"/>
              </w:rPr>
              <w:t xml:space="preserve"> Qualcomm 9607</w:t>
            </w:r>
            <w:r w:rsidRPr="00507375">
              <w:rPr>
                <w:rFonts w:asciiTheme="majorHAnsi" w:eastAsia="SimHei" w:hAnsiTheme="majorHAnsi" w:cstheme="majorHAnsi"/>
                <w:b/>
                <w:bCs/>
                <w:color w:val="000000" w:themeColor="text1"/>
                <w:sz w:val="28"/>
                <w:szCs w:val="28"/>
              </w:rPr>
              <w:t xml:space="preserve"> CAT4</w:t>
            </w:r>
          </w:p>
        </w:tc>
      </w:tr>
      <w:tr w:rsidR="0071315C" w:rsidRPr="00507375">
        <w:trPr>
          <w:trHeight w:val="435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Interface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LCC</w:t>
            </w:r>
          </w:p>
        </w:tc>
      </w:tr>
      <w:tr w:rsidR="0071315C" w:rsidRPr="00507375">
        <w:trPr>
          <w:trHeight w:val="496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50737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Size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29.0 × 32.0 × 2.4mm</w:t>
            </w:r>
          </w:p>
        </w:tc>
      </w:tr>
      <w:tr w:rsidR="0071315C" w:rsidRPr="00507375">
        <w:trPr>
          <w:trHeight w:val="600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Wireless chipset supplier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Qualcomm</w:t>
            </w:r>
          </w:p>
        </w:tc>
      </w:tr>
      <w:tr w:rsidR="0071315C" w:rsidRPr="00507375">
        <w:trPr>
          <w:trHeight w:val="600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Wireless chipset model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9607</w:t>
            </w:r>
          </w:p>
        </w:tc>
      </w:tr>
      <w:tr w:rsidR="0071315C" w:rsidRPr="00507375">
        <w:trPr>
          <w:trHeight w:val="600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Wireless processor info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CAT4</w:t>
            </w:r>
          </w:p>
        </w:tc>
      </w:tr>
      <w:tr w:rsidR="0071315C" w:rsidRPr="00507375">
        <w:trPr>
          <w:trHeight w:val="758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USIM/SIM slot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sz w:val="28"/>
                <w:szCs w:val="28"/>
                <w:lang w:bidi="ar"/>
              </w:rPr>
              <w:t>Standard 6 PIN SIM card interface 3V SIM card and 1.8V SIM card</w:t>
            </w:r>
          </w:p>
        </w:tc>
      </w:tr>
      <w:tr w:rsidR="0071315C" w:rsidRPr="00507375">
        <w:trPr>
          <w:trHeight w:val="600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Operating temperature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-35 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to 75° C</w:t>
            </w:r>
          </w:p>
        </w:tc>
      </w:tr>
      <w:tr w:rsidR="0071315C" w:rsidRPr="00507375">
        <w:trPr>
          <w:trHeight w:val="629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Storage temperature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-40 to 90° C</w:t>
            </w:r>
          </w:p>
        </w:tc>
      </w:tr>
    </w:tbl>
    <w:p w:rsidR="0071315C" w:rsidRPr="00507375" w:rsidRDefault="0071315C">
      <w:pPr>
        <w:rPr>
          <w:rFonts w:asciiTheme="majorHAnsi" w:eastAsia="SimHei" w:hAnsiTheme="majorHAnsi" w:cstheme="majorHAnsi"/>
          <w:b/>
          <w:color w:val="FF0000"/>
          <w:kern w:val="0"/>
          <w:sz w:val="28"/>
          <w:szCs w:val="28"/>
          <w:lang w:bidi="ar"/>
        </w:rPr>
      </w:pPr>
    </w:p>
    <w:tbl>
      <w:tblPr>
        <w:tblW w:w="9420" w:type="dxa"/>
        <w:tblCellSpacing w:w="0" w:type="dxa"/>
        <w:tblInd w:w="9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3"/>
        <w:gridCol w:w="7947"/>
      </w:tblGrid>
      <w:tr w:rsidR="0071315C" w:rsidRPr="00507375">
        <w:trPr>
          <w:trHeight w:val="1015"/>
          <w:tblCellSpacing w:w="0" w:type="dxa"/>
        </w:trPr>
        <w:tc>
          <w:tcPr>
            <w:tcW w:w="9420" w:type="dxa"/>
            <w:gridSpan w:val="2"/>
            <w:tcBorders>
              <w:tl2br w:val="nil"/>
              <w:tr2bl w:val="nil"/>
            </w:tcBorders>
            <w:shd w:val="clear" w:color="auto" w:fill="F4B083" w:themeFill="accent2" w:themeFillTint="99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Optional frequency band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="MS Gothic" w:eastAsia="MS Gothic" w:hAnsi="MS Gothic" w:cs="MS Gothic" w:hint="eastAsia"/>
                <w:color w:val="000000" w:themeColor="text1"/>
                <w:sz w:val="28"/>
                <w:szCs w:val="28"/>
              </w:rPr>
              <w:t>可</w:t>
            </w:r>
            <w:r w:rsidRPr="00507375">
              <w:rPr>
                <w:rFonts w:ascii="Microsoft JhengHei" w:eastAsia="Microsoft JhengHei" w:hAnsi="Microsoft JhengHei" w:cs="Microsoft JhengHei" w:hint="eastAsia"/>
                <w:color w:val="000000" w:themeColor="text1"/>
                <w:sz w:val="28"/>
                <w:szCs w:val="28"/>
              </w:rPr>
              <w:t>选频段</w:t>
            </w:r>
          </w:p>
        </w:tc>
      </w:tr>
      <w:tr w:rsidR="0071315C" w:rsidRPr="00507375">
        <w:trPr>
          <w:trHeight w:val="791"/>
          <w:tblCellSpacing w:w="0" w:type="dxa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ML358-TD3</w:t>
            </w:r>
          </w:p>
        </w:tc>
        <w:tc>
          <w:tcPr>
            <w:tcW w:w="7947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507375">
            <w:pPr>
              <w:pStyle w:val="NormalWeb"/>
              <w:widowControl/>
              <w:adjustRightInd w:val="0"/>
              <w:snapToGrid w:val="0"/>
              <w:spacing w:beforeAutospacing="0" w:afterAutospacing="0" w:line="360" w:lineRule="auto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FDD: B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2 / B3 / B4 / B5 / B7 / B8 / B12 / B13 / B17 / B25 / B26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66;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TDD: B41;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 w:line="360" w:lineRule="auto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WCDMA:B2 / B4 / B5 / B8 ;  GSM:850,900,1800,1900</w:t>
            </w:r>
          </w:p>
        </w:tc>
      </w:tr>
      <w:tr w:rsidR="0071315C" w:rsidRPr="00507375">
        <w:trPr>
          <w:trHeight w:val="873"/>
          <w:tblCellSpacing w:w="0" w:type="dxa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ML358-FA3</w:t>
            </w:r>
          </w:p>
        </w:tc>
        <w:tc>
          <w:tcPr>
            <w:tcW w:w="7947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507375">
            <w:pPr>
              <w:pStyle w:val="NormalWeb"/>
              <w:widowControl/>
              <w:adjustRightInd w:val="0"/>
              <w:snapToGrid w:val="0"/>
              <w:spacing w:beforeAutospacing="0" w:afterAutospacing="0" w:line="360" w:lineRule="auto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FDD: B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2 / B3 / B4 / B5 / B7 / B8 / B12 / B13 / B17 / B25 / B26 / B66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71;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 w:line="360" w:lineRule="auto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TDD:B41 (2496MHz-2690MHz) ; WCDMA:B2 / B4 / B5 / B8 ; GSM:850,900,1800,1900</w:t>
            </w:r>
          </w:p>
        </w:tc>
      </w:tr>
      <w:tr w:rsidR="0071315C" w:rsidRPr="00507375">
        <w:trPr>
          <w:trHeight w:val="873"/>
          <w:tblCellSpacing w:w="0" w:type="dxa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EC25-AF</w:t>
            </w:r>
          </w:p>
        </w:tc>
        <w:tc>
          <w:tcPr>
            <w:tcW w:w="7947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LTE:B2 / B4 / B5 / B12 / B13 / B14 / B66 / B71 ; WCDMA:B2 / B4 / B5</w:t>
            </w:r>
          </w:p>
        </w:tc>
      </w:tr>
      <w:tr w:rsidR="0071315C" w:rsidRPr="00507375">
        <w:trPr>
          <w:trHeight w:val="881"/>
          <w:tblCellSpacing w:w="0" w:type="dxa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EC25-AU</w:t>
            </w:r>
          </w:p>
        </w:tc>
        <w:tc>
          <w:tcPr>
            <w:tcW w:w="7947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507375">
            <w:pPr>
              <w:pStyle w:val="NormalWeb"/>
              <w:widowControl/>
              <w:adjustRightInd w:val="0"/>
              <w:snapToGrid w:val="0"/>
              <w:spacing w:beforeAutospacing="0" w:afterAutospacing="0" w:line="360" w:lineRule="auto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FDD: B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1 / B2 / B3 / B4 / B5 / B7 / B8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28;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TDD: B40;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WCDMA: B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1 / B2 / B5 / B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8;</w:t>
            </w:r>
            <w:r w:rsidR="00FC39C5"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 w:line="360" w:lineRule="auto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lastRenderedPageBreak/>
              <w:t>GSM:B2 / B3 / B5 / B8</w:t>
            </w:r>
          </w:p>
        </w:tc>
      </w:tr>
      <w:tr w:rsidR="0071315C" w:rsidRPr="00507375">
        <w:trPr>
          <w:trHeight w:val="881"/>
          <w:tblCellSpacing w:w="0" w:type="dxa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lastRenderedPageBreak/>
              <w:t>EC25-E</w:t>
            </w:r>
          </w:p>
        </w:tc>
        <w:tc>
          <w:tcPr>
            <w:tcW w:w="7947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FDD:B1 / B3 / B5 / B7 / B8 / B20 ; TDD:B38 / B40 / B41 ; WCDMA:B1 / B5 / B8 ; GSM:B3 / B8</w:t>
            </w:r>
          </w:p>
        </w:tc>
      </w:tr>
    </w:tbl>
    <w:p w:rsidR="0071315C" w:rsidRPr="00507375" w:rsidRDefault="0071315C">
      <w:pPr>
        <w:spacing w:afterLines="150" w:after="468"/>
        <w:rPr>
          <w:rFonts w:asciiTheme="majorHAnsi" w:eastAsia="SimHei" w:hAnsiTheme="majorHAnsi" w:cstheme="majorHAnsi"/>
          <w:b/>
          <w:color w:val="FF0000"/>
          <w:kern w:val="0"/>
          <w:sz w:val="28"/>
          <w:szCs w:val="28"/>
          <w:lang w:bidi="ar"/>
        </w:rPr>
      </w:pPr>
    </w:p>
    <w:p w:rsidR="0071315C" w:rsidRPr="00507375" w:rsidRDefault="00FC39C5">
      <w:pPr>
        <w:rPr>
          <w:rFonts w:asciiTheme="majorHAnsi" w:eastAsia="SimHei" w:hAnsiTheme="majorHAnsi" w:cstheme="majorHAnsi"/>
          <w:b/>
          <w:color w:val="FF0000"/>
          <w:kern w:val="0"/>
          <w:sz w:val="28"/>
          <w:szCs w:val="28"/>
          <w:lang w:bidi="ar"/>
        </w:rPr>
      </w:pPr>
      <w:r w:rsidRPr="00507375">
        <w:rPr>
          <w:rFonts w:asciiTheme="majorHAnsi" w:eastAsia="SimHei" w:hAnsiTheme="majorHAnsi" w:cstheme="majorHAnsi"/>
          <w:b/>
          <w:color w:val="FF0000"/>
          <w:kern w:val="0"/>
          <w:sz w:val="28"/>
          <w:szCs w:val="28"/>
          <w:lang w:bidi="ar"/>
        </w:rPr>
        <w:br w:type="page"/>
      </w:r>
    </w:p>
    <w:tbl>
      <w:tblPr>
        <w:tblW w:w="9439" w:type="dxa"/>
        <w:tblCellSpacing w:w="0" w:type="dxa"/>
        <w:tblInd w:w="9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6"/>
        <w:gridCol w:w="5863"/>
      </w:tblGrid>
      <w:tr w:rsidR="0071315C" w:rsidRPr="00507375">
        <w:trPr>
          <w:trHeight w:val="588"/>
          <w:tblCellSpacing w:w="0" w:type="dxa"/>
        </w:trPr>
        <w:tc>
          <w:tcPr>
            <w:tcW w:w="9439" w:type="dxa"/>
            <w:gridSpan w:val="2"/>
            <w:tcBorders>
              <w:tl2br w:val="nil"/>
              <w:tr2bl w:val="nil"/>
            </w:tcBorders>
            <w:shd w:val="clear" w:color="auto" w:fill="A8D08D" w:themeFill="accent6" w:themeFillTint="99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b/>
                <w:bCs/>
                <w:color w:val="000000" w:themeColor="text1"/>
                <w:sz w:val="28"/>
                <w:szCs w:val="28"/>
              </w:rPr>
              <w:lastRenderedPageBreak/>
              <w:t>Solution</w:t>
            </w:r>
            <w:r w:rsidRPr="00507375">
              <w:rPr>
                <w:rFonts w:asciiTheme="majorHAnsi" w:eastAsia="SimHei" w:hAnsiTheme="majorHAnsi" w:cstheme="majorHAnsi"/>
                <w:b/>
                <w:bCs/>
                <w:color w:val="000000" w:themeColor="text1"/>
                <w:sz w:val="28"/>
                <w:szCs w:val="28"/>
              </w:rPr>
              <w:t>/</w:t>
            </w:r>
            <w:r w:rsidRPr="00507375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8"/>
                <w:szCs w:val="28"/>
              </w:rPr>
              <w:t>方案</w:t>
            </w:r>
            <w:r w:rsidRPr="00507375">
              <w:rPr>
                <w:rFonts w:asciiTheme="majorHAnsi" w:eastAsia="SimHei" w:hAnsiTheme="majorHAnsi" w:cstheme="majorHAnsi"/>
                <w:b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507375">
              <w:rPr>
                <w:rFonts w:asciiTheme="majorHAnsi" w:eastAsia="SimHei" w:hAnsiTheme="majorHAnsi" w:cstheme="majorHAnsi"/>
                <w:b/>
                <w:bCs/>
                <w:color w:val="000000" w:themeColor="text1"/>
                <w:sz w:val="28"/>
                <w:szCs w:val="28"/>
              </w:rPr>
              <w:t>ASR CAT</w:t>
            </w:r>
            <w:r w:rsidRPr="00507375">
              <w:rPr>
                <w:rFonts w:asciiTheme="majorHAnsi" w:eastAsia="SimHei" w:hAnsiTheme="majorHAnsi" w:cstheme="majorHAnsi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</w:tr>
      <w:tr w:rsidR="0071315C" w:rsidRPr="00507375">
        <w:trPr>
          <w:trHeight w:val="435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Interface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PCIE</w:t>
            </w:r>
          </w:p>
        </w:tc>
      </w:tr>
      <w:tr w:rsidR="0071315C" w:rsidRPr="00507375">
        <w:trPr>
          <w:trHeight w:val="600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Wireless chipset supplier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ASR</w:t>
            </w:r>
          </w:p>
        </w:tc>
      </w:tr>
      <w:tr w:rsidR="0071315C" w:rsidRPr="00507375">
        <w:trPr>
          <w:trHeight w:val="600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Wireless chipset model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1826</w:t>
            </w:r>
          </w:p>
        </w:tc>
      </w:tr>
      <w:tr w:rsidR="0071315C" w:rsidRPr="00507375">
        <w:trPr>
          <w:trHeight w:val="600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Wireless processor info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CAT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6</w:t>
            </w:r>
          </w:p>
        </w:tc>
      </w:tr>
      <w:tr w:rsidR="0071315C" w:rsidRPr="00507375">
        <w:trPr>
          <w:trHeight w:val="758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USIM/SIM slot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sz w:val="28"/>
                <w:szCs w:val="28"/>
                <w:lang w:bidi="ar"/>
              </w:rPr>
              <w:t>Standard 6 PIN SIM card interface 3V SIM card and 1.8V SIM card</w:t>
            </w:r>
          </w:p>
        </w:tc>
      </w:tr>
      <w:tr w:rsidR="0071315C" w:rsidRPr="00507375">
        <w:trPr>
          <w:trHeight w:val="600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Operating temperature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-35 to 75° C</w:t>
            </w:r>
          </w:p>
        </w:tc>
      </w:tr>
      <w:tr w:rsidR="0071315C" w:rsidRPr="00507375">
        <w:trPr>
          <w:trHeight w:val="629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Storage temperature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 xml:space="preserve">-40 </w:t>
            </w: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to 90° C</w:t>
            </w:r>
          </w:p>
        </w:tc>
      </w:tr>
    </w:tbl>
    <w:p w:rsidR="0071315C" w:rsidRPr="00507375" w:rsidRDefault="0071315C">
      <w:pPr>
        <w:rPr>
          <w:rFonts w:asciiTheme="majorHAnsi" w:eastAsia="SimHei" w:hAnsiTheme="majorHAnsi" w:cstheme="majorHAnsi"/>
          <w:b/>
          <w:color w:val="FF0000"/>
          <w:kern w:val="0"/>
          <w:sz w:val="28"/>
          <w:szCs w:val="28"/>
          <w:lang w:bidi="ar"/>
        </w:rPr>
      </w:pPr>
    </w:p>
    <w:tbl>
      <w:tblPr>
        <w:tblW w:w="9439" w:type="dxa"/>
        <w:tblCellSpacing w:w="0" w:type="dxa"/>
        <w:tblInd w:w="9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6"/>
        <w:gridCol w:w="7963"/>
      </w:tblGrid>
      <w:tr w:rsidR="0071315C" w:rsidRPr="00507375">
        <w:trPr>
          <w:trHeight w:val="588"/>
          <w:tblCellSpacing w:w="0" w:type="dxa"/>
        </w:trPr>
        <w:tc>
          <w:tcPr>
            <w:tcW w:w="9439" w:type="dxa"/>
            <w:gridSpan w:val="2"/>
            <w:tcBorders>
              <w:tl2br w:val="nil"/>
              <w:tr2bl w:val="nil"/>
            </w:tcBorders>
            <w:shd w:val="clear" w:color="auto" w:fill="A8D08D" w:themeFill="accent6" w:themeFillTint="99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Optional frequency band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="MS Gothic" w:eastAsia="MS Gothic" w:hAnsi="MS Gothic" w:cs="MS Gothic" w:hint="eastAsia"/>
                <w:color w:val="000000" w:themeColor="text1"/>
                <w:sz w:val="28"/>
                <w:szCs w:val="28"/>
              </w:rPr>
              <w:t>可</w:t>
            </w:r>
            <w:r w:rsidRPr="00507375">
              <w:rPr>
                <w:rFonts w:ascii="Microsoft JhengHei" w:eastAsia="Microsoft JhengHei" w:hAnsi="Microsoft JhengHei" w:cs="Microsoft JhengHei" w:hint="eastAsia"/>
                <w:color w:val="000000" w:themeColor="text1"/>
                <w:sz w:val="28"/>
                <w:szCs w:val="28"/>
              </w:rPr>
              <w:t>选频段</w:t>
            </w:r>
          </w:p>
        </w:tc>
      </w:tr>
      <w:tr w:rsidR="0071315C" w:rsidRPr="00507375">
        <w:trPr>
          <w:trHeight w:val="435"/>
          <w:tblCellSpacing w:w="0" w:type="dxa"/>
        </w:trPr>
        <w:tc>
          <w:tcPr>
            <w:tcW w:w="14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EG060V-EA</w:t>
            </w:r>
          </w:p>
        </w:tc>
        <w:tc>
          <w:tcPr>
            <w:tcW w:w="79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 w:line="360" w:lineRule="auto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LTE-FDD: B1 / B3 / B5 / B7 / B8 / B20 / B28 ;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br/>
              <w:t>LTE-TDD: B38 / B40 / B41 ;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br/>
              <w:t>2 × CA②: B1 + B1 / B3 / B5 / B8 / B20 / B28 ;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br/>
              <w:t xml:space="preserve">           B3 + B3 / B5 / B7 / B8③ / B20 / B28 ;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br/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          B7 + B5 / B7 / B8 / B20 / B28 ;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br/>
              <w:t xml:space="preserve">           B38 + B38; B40 + B40; B41 + B41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br/>
              <w:t>WCDMA: B1 / B5 / B8</w:t>
            </w:r>
          </w:p>
        </w:tc>
      </w:tr>
    </w:tbl>
    <w:p w:rsidR="0071315C" w:rsidRPr="00507375" w:rsidRDefault="00FC39C5">
      <w:pPr>
        <w:rPr>
          <w:rFonts w:asciiTheme="majorHAnsi" w:eastAsia="SimHei" w:hAnsiTheme="majorHAnsi" w:cstheme="majorHAnsi"/>
          <w:b/>
          <w:color w:val="FF0000"/>
          <w:kern w:val="0"/>
          <w:sz w:val="28"/>
          <w:szCs w:val="28"/>
          <w:lang w:bidi="ar"/>
        </w:rPr>
      </w:pPr>
      <w:r w:rsidRPr="00507375">
        <w:rPr>
          <w:rFonts w:asciiTheme="majorHAnsi" w:eastAsia="SimHei" w:hAnsiTheme="majorHAnsi" w:cstheme="majorHAnsi"/>
          <w:b/>
          <w:color w:val="FF0000"/>
          <w:kern w:val="0"/>
          <w:sz w:val="28"/>
          <w:szCs w:val="28"/>
          <w:lang w:bidi="ar"/>
        </w:rPr>
        <w:br w:type="page"/>
      </w:r>
    </w:p>
    <w:tbl>
      <w:tblPr>
        <w:tblW w:w="9439" w:type="dxa"/>
        <w:tblCellSpacing w:w="0" w:type="dxa"/>
        <w:tblInd w:w="9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6"/>
        <w:gridCol w:w="5863"/>
      </w:tblGrid>
      <w:tr w:rsidR="0071315C" w:rsidRPr="00507375">
        <w:trPr>
          <w:trHeight w:val="588"/>
          <w:tblCellSpacing w:w="0" w:type="dxa"/>
        </w:trPr>
        <w:tc>
          <w:tcPr>
            <w:tcW w:w="9439" w:type="dxa"/>
            <w:gridSpan w:val="2"/>
            <w:tcBorders>
              <w:tl2br w:val="nil"/>
              <w:tr2bl w:val="nil"/>
            </w:tcBorders>
            <w:shd w:val="clear" w:color="auto" w:fill="FFD966" w:themeFill="accent4" w:themeFillTint="99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b/>
                <w:bCs/>
                <w:color w:val="000000" w:themeColor="text1"/>
                <w:sz w:val="28"/>
                <w:szCs w:val="28"/>
              </w:rPr>
              <w:lastRenderedPageBreak/>
              <w:t>Solution</w:t>
            </w:r>
            <w:r w:rsidRPr="00507375">
              <w:rPr>
                <w:rFonts w:asciiTheme="majorHAnsi" w:eastAsia="SimHei" w:hAnsiTheme="majorHAnsi" w:cstheme="majorHAns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07375">
              <w:rPr>
                <w:rFonts w:asciiTheme="majorHAnsi" w:eastAsia="SimHei" w:hAnsiTheme="majorHAnsi" w:cstheme="majorHAnsi"/>
                <w:b/>
                <w:bCs/>
                <w:color w:val="000000" w:themeColor="text1"/>
                <w:sz w:val="28"/>
                <w:szCs w:val="28"/>
              </w:rPr>
              <w:t>Qualcomm CAT</w:t>
            </w:r>
            <w:r w:rsidRPr="00507375">
              <w:rPr>
                <w:rFonts w:asciiTheme="majorHAnsi" w:eastAsia="SimHei" w:hAnsiTheme="majorHAnsi" w:cstheme="majorHAnsi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</w:tr>
      <w:tr w:rsidR="0071315C" w:rsidRPr="00507375">
        <w:trPr>
          <w:trHeight w:val="435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Interface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PCIE</w:t>
            </w:r>
          </w:p>
        </w:tc>
      </w:tr>
      <w:tr w:rsidR="0071315C" w:rsidRPr="00507375">
        <w:trPr>
          <w:trHeight w:val="600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Wireless chipset supplier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Qualcomm</w:t>
            </w:r>
          </w:p>
        </w:tc>
      </w:tr>
      <w:tr w:rsidR="0071315C" w:rsidRPr="00507375">
        <w:trPr>
          <w:trHeight w:val="600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Wireless chipset model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EP06</w:t>
            </w:r>
          </w:p>
        </w:tc>
      </w:tr>
      <w:tr w:rsidR="0071315C" w:rsidRPr="00507375">
        <w:trPr>
          <w:trHeight w:val="600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Wireless processor info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CAT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6</w:t>
            </w:r>
          </w:p>
        </w:tc>
      </w:tr>
      <w:tr w:rsidR="0071315C" w:rsidRPr="00507375">
        <w:trPr>
          <w:trHeight w:val="758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USIM/SIM slot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sz w:val="28"/>
                <w:szCs w:val="28"/>
                <w:lang w:bidi="ar"/>
              </w:rPr>
              <w:t>Standard 6 PIN SIM card interface 3V SIM card and 1.8V SIM card</w:t>
            </w:r>
          </w:p>
        </w:tc>
      </w:tr>
      <w:tr w:rsidR="0071315C" w:rsidRPr="00507375">
        <w:trPr>
          <w:trHeight w:val="600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Operating temperature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-35 to 75° C</w:t>
            </w:r>
          </w:p>
        </w:tc>
      </w:tr>
      <w:tr w:rsidR="0071315C" w:rsidRPr="00507375">
        <w:trPr>
          <w:trHeight w:val="629"/>
          <w:tblCellSpacing w:w="0" w:type="dxa"/>
        </w:trPr>
        <w:tc>
          <w:tcPr>
            <w:tcW w:w="35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Storage temperature</w:t>
            </w:r>
          </w:p>
        </w:tc>
        <w:tc>
          <w:tcPr>
            <w:tcW w:w="58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widowControl/>
              <w:jc w:val="left"/>
              <w:textAlignment w:val="center"/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</w:pPr>
            <w:r w:rsidRPr="00507375">
              <w:rPr>
                <w:rFonts w:asciiTheme="majorHAnsi" w:eastAsia="SimHei" w:hAnsiTheme="majorHAnsi" w:cstheme="majorHAnsi"/>
                <w:color w:val="000000"/>
                <w:kern w:val="0"/>
                <w:sz w:val="28"/>
                <w:szCs w:val="28"/>
                <w:lang w:bidi="ar"/>
              </w:rPr>
              <w:t>-40 to 90° C</w:t>
            </w:r>
          </w:p>
        </w:tc>
      </w:tr>
    </w:tbl>
    <w:p w:rsidR="0071315C" w:rsidRPr="00507375" w:rsidRDefault="0071315C">
      <w:pPr>
        <w:rPr>
          <w:rFonts w:asciiTheme="majorHAnsi" w:eastAsia="SimHei" w:hAnsiTheme="majorHAnsi" w:cstheme="majorHAnsi"/>
          <w:b/>
          <w:color w:val="FF0000"/>
          <w:kern w:val="0"/>
          <w:sz w:val="28"/>
          <w:szCs w:val="28"/>
          <w:lang w:bidi="ar"/>
        </w:rPr>
      </w:pPr>
    </w:p>
    <w:tbl>
      <w:tblPr>
        <w:tblW w:w="9439" w:type="dxa"/>
        <w:tblCellSpacing w:w="0" w:type="dxa"/>
        <w:tblInd w:w="9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6"/>
        <w:gridCol w:w="7963"/>
      </w:tblGrid>
      <w:tr w:rsidR="0071315C" w:rsidRPr="00507375">
        <w:trPr>
          <w:trHeight w:val="588"/>
          <w:tblCellSpacing w:w="0" w:type="dxa"/>
        </w:trPr>
        <w:tc>
          <w:tcPr>
            <w:tcW w:w="9439" w:type="dxa"/>
            <w:gridSpan w:val="2"/>
            <w:tcBorders>
              <w:tl2br w:val="nil"/>
              <w:tr2bl w:val="nil"/>
            </w:tcBorders>
            <w:shd w:val="clear" w:color="auto" w:fill="FFD966" w:themeFill="accent4" w:themeFillTint="99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jc w:val="center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Optional frequency band</w:t>
            </w:r>
          </w:p>
        </w:tc>
      </w:tr>
      <w:tr w:rsidR="0071315C" w:rsidRPr="00507375">
        <w:trPr>
          <w:trHeight w:val="435"/>
          <w:tblCellSpacing w:w="0" w:type="dxa"/>
        </w:trPr>
        <w:tc>
          <w:tcPr>
            <w:tcW w:w="14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EP06-E</w:t>
            </w:r>
          </w:p>
        </w:tc>
        <w:tc>
          <w:tcPr>
            <w:tcW w:w="79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LTE-FDD: B1 / B3 / B5 / B7 / B8 / B20 / B28 / B32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LTE-TDD: B38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B40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B41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2×CA: B1+B1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B8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B20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B28;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B3+B3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B7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B8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B20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B28;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B7+B5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B7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B8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B20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B28;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B20+B32; B38+B38; B40+B40; B41+B41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CDMA: B1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B3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B8 </w:t>
            </w:r>
          </w:p>
        </w:tc>
      </w:tr>
      <w:tr w:rsidR="0071315C" w:rsidRPr="00507375">
        <w:trPr>
          <w:trHeight w:val="435"/>
          <w:tblCellSpacing w:w="0" w:type="dxa"/>
        </w:trPr>
        <w:tc>
          <w:tcPr>
            <w:tcW w:w="14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EP06-A</w:t>
            </w:r>
          </w:p>
        </w:tc>
        <w:tc>
          <w:tcPr>
            <w:tcW w:w="79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LTE-FDD: B2 / B4 / B5 / B7 / B12 / B13 / B17 / B25 / B26 / 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B29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B30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B66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LTE-TDD: B41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2×CA: B2+B2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B12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B13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B17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B26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B29;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B4+B4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B12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B13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B17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B26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B29;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B7+B5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B7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B12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B13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B17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B26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B29;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B25+B5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B12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B13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B17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B26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B29;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B30+B5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B12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B13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B17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B26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B29;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B66+B5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B12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B13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B17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B26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B29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B66;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B41+B41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CDMA: B2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B4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B5 </w:t>
            </w:r>
          </w:p>
        </w:tc>
      </w:tr>
      <w:tr w:rsidR="0071315C" w:rsidRPr="00507375">
        <w:trPr>
          <w:trHeight w:val="435"/>
          <w:tblCellSpacing w:w="0" w:type="dxa"/>
        </w:trPr>
        <w:tc>
          <w:tcPr>
            <w:tcW w:w="1476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EP06-LA</w:t>
            </w:r>
          </w:p>
        </w:tc>
        <w:tc>
          <w:tcPr>
            <w:tcW w:w="7963" w:type="dxa"/>
            <w:tcBorders>
              <w:tl2br w:val="nil"/>
              <w:tr2bl w:val="nil"/>
            </w:tcBorders>
            <w:shd w:val="clear" w:color="auto" w:fill="FFFFFF"/>
            <w:tcMar>
              <w:top w:w="45" w:type="dxa"/>
              <w:left w:w="113" w:type="dxa"/>
              <w:bottom w:w="45" w:type="dxa"/>
              <w:right w:w="113" w:type="dxa"/>
            </w:tcMar>
            <w:vAlign w:val="center"/>
          </w:tcPr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LTE-FDD: B2 / B3 / B4 / B5 / B7 / B8 / B20 / B28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lastRenderedPageBreak/>
              <w:t>2×CA: B2+B2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B8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B20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B28;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B3+B3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B7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B8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B20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B28;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B4+B4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B8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B20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B28;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B7+B5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B7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B8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B20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B28 </w:t>
            </w:r>
          </w:p>
          <w:p w:rsidR="0071315C" w:rsidRPr="00507375" w:rsidRDefault="00FC39C5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WCDMA: B2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B3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B4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>B5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 / </w:t>
            </w:r>
            <w:r w:rsidRPr="00507375"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  <w:t xml:space="preserve">B8 </w:t>
            </w:r>
          </w:p>
          <w:p w:rsidR="0071315C" w:rsidRPr="00507375" w:rsidRDefault="0071315C">
            <w:pPr>
              <w:pStyle w:val="NormalWeb"/>
              <w:widowControl/>
              <w:adjustRightInd w:val="0"/>
              <w:snapToGrid w:val="0"/>
              <w:spacing w:beforeAutospacing="0" w:afterAutospacing="0"/>
              <w:rPr>
                <w:rFonts w:asciiTheme="majorHAnsi" w:eastAsia="SimHei" w:hAnsiTheme="majorHAnsi" w:cstheme="majorHAnsi"/>
                <w:color w:val="000000" w:themeColor="text1"/>
                <w:sz w:val="28"/>
                <w:szCs w:val="28"/>
              </w:rPr>
            </w:pPr>
          </w:p>
        </w:tc>
      </w:tr>
    </w:tbl>
    <w:p w:rsidR="0071315C" w:rsidRPr="00507375" w:rsidRDefault="0071315C">
      <w:pPr>
        <w:pStyle w:val="NormalWeb"/>
        <w:widowControl/>
        <w:adjustRightInd w:val="0"/>
        <w:snapToGrid w:val="0"/>
        <w:spacing w:beforeAutospacing="0" w:afterAutospacing="0"/>
        <w:rPr>
          <w:rFonts w:asciiTheme="majorHAnsi" w:eastAsia="SimHei" w:hAnsiTheme="majorHAnsi" w:cstheme="majorHAnsi"/>
          <w:color w:val="000000" w:themeColor="text1"/>
          <w:sz w:val="28"/>
          <w:szCs w:val="28"/>
        </w:rPr>
      </w:pPr>
    </w:p>
    <w:p w:rsidR="0071315C" w:rsidRPr="00507375" w:rsidRDefault="0071315C">
      <w:pPr>
        <w:rPr>
          <w:rFonts w:asciiTheme="majorHAnsi" w:eastAsia="SimHei" w:hAnsiTheme="majorHAnsi" w:cstheme="majorHAnsi"/>
          <w:b/>
          <w:color w:val="000000" w:themeColor="text1"/>
          <w:kern w:val="0"/>
          <w:sz w:val="28"/>
          <w:szCs w:val="28"/>
          <w:lang w:bidi="ar"/>
        </w:rPr>
      </w:pPr>
    </w:p>
    <w:p w:rsidR="0071315C" w:rsidRPr="00507375" w:rsidRDefault="00FC39C5">
      <w:pPr>
        <w:rPr>
          <w:rFonts w:asciiTheme="majorHAnsi" w:eastAsia="SimHei" w:hAnsiTheme="majorHAnsi" w:cstheme="majorHAnsi"/>
          <w:b/>
          <w:color w:val="FF0000"/>
          <w:kern w:val="0"/>
          <w:sz w:val="28"/>
          <w:szCs w:val="28"/>
          <w:lang w:bidi="ar"/>
        </w:rPr>
      </w:pPr>
      <w:r w:rsidRPr="00507375">
        <w:rPr>
          <w:rFonts w:asciiTheme="majorHAnsi" w:hAnsiTheme="majorHAnsi" w:cstheme="majorHAnsi"/>
          <w:sz w:val="28"/>
          <w:szCs w:val="28"/>
        </w:rPr>
        <w:t>The above are common frequency bands, which can be customized according to the module needs!</w:t>
      </w:r>
    </w:p>
    <w:p w:rsidR="0071315C" w:rsidRPr="00507375" w:rsidRDefault="0071315C">
      <w:pPr>
        <w:spacing w:afterLines="150" w:after="468"/>
        <w:rPr>
          <w:rFonts w:asciiTheme="majorHAnsi" w:eastAsia="SimHei" w:hAnsiTheme="majorHAnsi" w:cstheme="majorHAnsi"/>
          <w:b/>
          <w:color w:val="FF0000"/>
          <w:kern w:val="0"/>
          <w:sz w:val="28"/>
          <w:szCs w:val="28"/>
          <w:lang w:bidi="ar"/>
        </w:rPr>
      </w:pPr>
    </w:p>
    <w:sectPr w:rsidR="0071315C" w:rsidRPr="00507375">
      <w:footerReference w:type="default" r:id="rId19"/>
      <w:pgSz w:w="11906" w:h="16838"/>
      <w:pgMar w:top="1417" w:right="1134" w:bottom="907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9C5" w:rsidRDefault="00FC39C5">
      <w:r>
        <w:separator/>
      </w:r>
    </w:p>
  </w:endnote>
  <w:endnote w:type="continuationSeparator" w:id="0">
    <w:p w:rsidR="00FC39C5" w:rsidRDefault="00FC3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Malgun Gothic Semilight"/>
    <w:panose1 w:val="02010600030101010101"/>
    <w:charset w:val="86"/>
    <w:family w:val="auto"/>
    <w:pitch w:val="default"/>
    <w:sig w:usb0="00000000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15C" w:rsidRDefault="00FC39C5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margin">
                <wp:posOffset>6256020</wp:posOffset>
              </wp:positionH>
              <wp:positionV relativeFrom="paragraph">
                <wp:posOffset>168910</wp:posOffset>
              </wp:positionV>
              <wp:extent cx="1828800" cy="1828800"/>
              <wp:effectExtent l="0" t="0" r="0" b="0"/>
              <wp:wrapTight wrapText="bothSides">
                <wp:wrapPolygon edited="0">
                  <wp:start x="38" y="38"/>
                  <wp:lineTo x="1095" y="38"/>
                  <wp:lineTo x="1095" y="2603"/>
                  <wp:lineTo x="38" y="2603"/>
                  <wp:lineTo x="38" y="38"/>
                </wp:wrapPolygon>
              </wp:wrapTight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1315C" w:rsidRDefault="00FC39C5">
                          <w:pPr>
                            <w:pStyle w:val="Footer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>3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5" o:spid="_x0000_s1032" type="#_x0000_t202" style="position:absolute;margin-left:492.6pt;margin-top:13.3pt;width:2in;height:2in;z-index:-2516520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" filled="f" stroked="f" strokeweight=".5pt">
              <v:textbox style="mso-fit-shape-to-text:t" inset="0,0,0,0">
                <w:txbxContent>
                  <w:p w:rsidR="0071315C" w:rsidRDefault="00FC39C5">
                    <w:pPr>
                      <w:pStyle w:val="Footer"/>
                      <w:jc w:val="center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</w:rPr>
                      <w:t>3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-220980</wp:posOffset>
              </wp:positionH>
              <wp:positionV relativeFrom="paragraph">
                <wp:posOffset>120650</wp:posOffset>
              </wp:positionV>
              <wp:extent cx="6561455" cy="0"/>
              <wp:effectExtent l="0" t="0" r="0" b="0"/>
              <wp:wrapNone/>
              <wp:docPr id="17" name="直接连接符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6145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72111A0" id="直接连接符 1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pt,9.5pt" to="499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" strokecolor="black [3200]" strokeweight="1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15C" w:rsidRDefault="00FC39C5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margin">
                <wp:posOffset>6343650</wp:posOffset>
              </wp:positionH>
              <wp:positionV relativeFrom="paragraph">
                <wp:posOffset>262890</wp:posOffset>
              </wp:positionV>
              <wp:extent cx="1828800" cy="1828800"/>
              <wp:effectExtent l="0" t="0" r="0" b="0"/>
              <wp:wrapTight wrapText="bothSides">
                <wp:wrapPolygon edited="0">
                  <wp:start x="824" y="356"/>
                  <wp:lineTo x="20776" y="356"/>
                  <wp:lineTo x="20776" y="21244"/>
                  <wp:lineTo x="824" y="21244"/>
                  <wp:lineTo x="824" y="356"/>
                </wp:wrapPolygon>
              </wp:wrapTight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1315C" w:rsidRDefault="00FC39C5">
                          <w:pPr>
                            <w:pStyle w:val="Footer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 w:rsidR="000E41D3">
                            <w:rPr>
                              <w:noProof/>
                              <w:sz w:val="24"/>
                            </w:rPr>
                            <w:t>9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0" o:spid="_x0000_s1033" type="#_x0000_t202" style="position:absolute;margin-left:499.5pt;margin-top:20.7pt;width:2in;height:2in;z-index:-2516500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" filled="f" stroked="f" strokeweight=".5pt">
              <v:textbox style="mso-fit-shape-to-text:t" inset="0,0,0,0">
                <w:txbxContent>
                  <w:p w:rsidR="0071315C" w:rsidRDefault="00FC39C5">
                    <w:pPr>
                      <w:pStyle w:val="Footer"/>
                      <w:jc w:val="center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 w:rsidR="000E41D3">
                      <w:rPr>
                        <w:noProof/>
                        <w:sz w:val="24"/>
                      </w:rPr>
                      <w:t>9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-288290</wp:posOffset>
              </wp:positionH>
              <wp:positionV relativeFrom="paragraph">
                <wp:posOffset>120650</wp:posOffset>
              </wp:positionV>
              <wp:extent cx="6696075" cy="0"/>
              <wp:effectExtent l="0" t="0" r="0" b="0"/>
              <wp:wrapNone/>
              <wp:docPr id="32" name="直接连接符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E18EBFD" id="直接连接符 3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7pt,9.5pt" to="504.5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" strokecolor="#404040 [2429]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9C5" w:rsidRDefault="00FC39C5">
      <w:r>
        <w:separator/>
      </w:r>
    </w:p>
  </w:footnote>
  <w:footnote w:type="continuationSeparator" w:id="0">
    <w:p w:rsidR="00FC39C5" w:rsidRDefault="00FC39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15C" w:rsidRDefault="00FC39C5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3924300</wp:posOffset>
              </wp:positionH>
              <wp:positionV relativeFrom="paragraph">
                <wp:posOffset>-344805</wp:posOffset>
              </wp:positionV>
              <wp:extent cx="2557780" cy="300355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7780" cy="3003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1315C" w:rsidRDefault="00FC39C5">
                          <w:pPr>
                            <w:jc w:val="right"/>
                            <w:rPr>
                              <w:rFonts w:ascii="SimHei" w:eastAsia="SimHei" w:hAnsi="SimHei" w:cs="SimHei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specification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9" type="#_x0000_t202" style="position:absolute;left:0;text-align:left;margin-left:309pt;margin-top:-27.15pt;width:201.4pt;height:2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" filled="f" stroked="f" strokeweight=".5pt">
              <v:textbox>
                <w:txbxContent>
                  <w:p w:rsidR="0071315C" w:rsidRDefault="00FC39C5">
                    <w:pPr>
                      <w:jc w:val="right"/>
                      <w:rPr>
                        <w:rFonts w:ascii="SimHei" w:eastAsia="SimHei" w:hAnsi="SimHei" w:cs="SimHei"/>
                      </w:rPr>
                    </w:pPr>
                    <w:r>
                      <w:rPr>
                        <w:rFonts w:ascii="Arial" w:hAnsi="Arial" w:cs="Arial"/>
                      </w:rPr>
                      <w:t>specification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-353060</wp:posOffset>
              </wp:positionH>
              <wp:positionV relativeFrom="paragraph">
                <wp:posOffset>-344170</wp:posOffset>
              </wp:positionV>
              <wp:extent cx="3034030" cy="375285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4030" cy="3752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1315C" w:rsidRDefault="00FC39C5">
                          <w:pPr>
                            <w:jc w:val="left"/>
                            <w:rPr>
                              <w:rFonts w:ascii="SimHei" w:eastAsia="SimHei" w:hAnsi="SimHei" w:cs="SimHe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Product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8" o:spid="_x0000_s1030" type="#_x0000_t202" style="position:absolute;left:0;text-align:left;margin-left:-27.8pt;margin-top:-27.1pt;width:238.9pt;height:29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" filled="f" stroked="f" strokeweight=".5pt">
              <v:textbox>
                <w:txbxContent>
                  <w:p w:rsidR="0071315C" w:rsidRDefault="00FC39C5">
                    <w:pPr>
                      <w:jc w:val="left"/>
                      <w:rPr>
                        <w:rFonts w:ascii="SimHei" w:eastAsia="SimHei" w:hAnsi="SimHei" w:cs="SimHei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</w:rPr>
                      <w:t>Product information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-379095</wp:posOffset>
              </wp:positionH>
              <wp:positionV relativeFrom="paragraph">
                <wp:posOffset>9618345</wp:posOffset>
              </wp:positionV>
              <wp:extent cx="4708525" cy="32004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08525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1315C" w:rsidRDefault="00FC39C5">
                          <w:pPr>
                            <w:rPr>
                              <w:rFonts w:ascii="SimHei" w:eastAsia="SimHei" w:hAnsi="SimHei" w:cs="SimHei"/>
                              <w:sz w:val="24"/>
                            </w:rPr>
                          </w:pPr>
                          <w:r>
                            <w:rPr>
                              <w:rFonts w:ascii="Arial" w:eastAsia="SimHei" w:hAnsi="Arial" w:cs="Arial"/>
                              <w:sz w:val="24"/>
                            </w:rPr>
                            <w:t>Serve you wholeheartedly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31" o:spid="_x0000_s1031" type="#_x0000_t202" style="position:absolute;left:0;text-align:left;margin-left:-29.85pt;margin-top:757.35pt;width:370.75pt;height:25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" filled="f" stroked="f" strokeweight=".5pt">
              <v:textbox>
                <w:txbxContent>
                  <w:p w:rsidR="0071315C" w:rsidRDefault="00FC39C5">
                    <w:pPr>
                      <w:rPr>
                        <w:rFonts w:ascii="SimHei" w:eastAsia="SimHei" w:hAnsi="SimHei" w:cs="SimHei"/>
                        <w:sz w:val="24"/>
                      </w:rPr>
                    </w:pPr>
                    <w:r>
                      <w:rPr>
                        <w:rFonts w:ascii="Arial" w:eastAsia="SimHei" w:hAnsi="Arial" w:cs="Arial"/>
                        <w:sz w:val="24"/>
                      </w:rPr>
                      <w:t>Serve you wholeheartedly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-288290</wp:posOffset>
              </wp:positionH>
              <wp:positionV relativeFrom="paragraph">
                <wp:posOffset>67945</wp:posOffset>
              </wp:positionV>
              <wp:extent cx="6696075" cy="0"/>
              <wp:effectExtent l="0" t="0" r="0" b="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25780" y="653415"/>
                        <a:ext cx="669607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678E448" id="直接连接符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7pt,5.35pt" to="504.5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" strokecolor="#404040 [2429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D670F0F"/>
    <w:multiLevelType w:val="singleLevel"/>
    <w:tmpl w:val="FD670F0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c5NDhjNDI0YjMxNWExYmE0NWJkYzRiZGE4MTZkZTcifQ=="/>
  </w:docVars>
  <w:rsids>
    <w:rsidRoot w:val="0071315C"/>
    <w:rsid w:val="000E41D3"/>
    <w:rsid w:val="00507375"/>
    <w:rsid w:val="0067594F"/>
    <w:rsid w:val="0071315C"/>
    <w:rsid w:val="00ED5370"/>
    <w:rsid w:val="00FC39C5"/>
    <w:rsid w:val="026031BA"/>
    <w:rsid w:val="031E2843"/>
    <w:rsid w:val="033F274D"/>
    <w:rsid w:val="06241978"/>
    <w:rsid w:val="070C6515"/>
    <w:rsid w:val="0732201E"/>
    <w:rsid w:val="089B2352"/>
    <w:rsid w:val="09057CD1"/>
    <w:rsid w:val="09B333AD"/>
    <w:rsid w:val="0A4B480A"/>
    <w:rsid w:val="0AA83C71"/>
    <w:rsid w:val="0B94214D"/>
    <w:rsid w:val="0D2A5D3B"/>
    <w:rsid w:val="0D596629"/>
    <w:rsid w:val="0E4C1BCD"/>
    <w:rsid w:val="0EE83A23"/>
    <w:rsid w:val="0F66502D"/>
    <w:rsid w:val="121030A4"/>
    <w:rsid w:val="122A42D6"/>
    <w:rsid w:val="147A4E2F"/>
    <w:rsid w:val="14D77163"/>
    <w:rsid w:val="155A1312"/>
    <w:rsid w:val="16243112"/>
    <w:rsid w:val="16D5109B"/>
    <w:rsid w:val="174D4527"/>
    <w:rsid w:val="183928B1"/>
    <w:rsid w:val="1852782B"/>
    <w:rsid w:val="1A1876B0"/>
    <w:rsid w:val="1A4319A4"/>
    <w:rsid w:val="1C4F3459"/>
    <w:rsid w:val="1D7E3D44"/>
    <w:rsid w:val="1DAA33E9"/>
    <w:rsid w:val="1EB11AC4"/>
    <w:rsid w:val="202C7A50"/>
    <w:rsid w:val="22264D89"/>
    <w:rsid w:val="2239603F"/>
    <w:rsid w:val="25520745"/>
    <w:rsid w:val="25F4660A"/>
    <w:rsid w:val="27F673E0"/>
    <w:rsid w:val="28963924"/>
    <w:rsid w:val="2AA808AE"/>
    <w:rsid w:val="2AF4150E"/>
    <w:rsid w:val="2BB87742"/>
    <w:rsid w:val="2CDF0C17"/>
    <w:rsid w:val="2DF147B1"/>
    <w:rsid w:val="2EA608C1"/>
    <w:rsid w:val="2EA63F9D"/>
    <w:rsid w:val="2F232E0F"/>
    <w:rsid w:val="2FC102CA"/>
    <w:rsid w:val="30986A35"/>
    <w:rsid w:val="3138053A"/>
    <w:rsid w:val="31D402CC"/>
    <w:rsid w:val="33D625C6"/>
    <w:rsid w:val="34363A81"/>
    <w:rsid w:val="343C682D"/>
    <w:rsid w:val="353942B4"/>
    <w:rsid w:val="356947B9"/>
    <w:rsid w:val="35734EBD"/>
    <w:rsid w:val="370C1684"/>
    <w:rsid w:val="373B1DA3"/>
    <w:rsid w:val="3818782C"/>
    <w:rsid w:val="3B5C7E1B"/>
    <w:rsid w:val="3C120D12"/>
    <w:rsid w:val="3E705F3A"/>
    <w:rsid w:val="3FCD03D4"/>
    <w:rsid w:val="40272EBA"/>
    <w:rsid w:val="40D0798F"/>
    <w:rsid w:val="41BC0E60"/>
    <w:rsid w:val="420B771D"/>
    <w:rsid w:val="43D9383C"/>
    <w:rsid w:val="45A533E2"/>
    <w:rsid w:val="45DC3C57"/>
    <w:rsid w:val="4792552A"/>
    <w:rsid w:val="48B66661"/>
    <w:rsid w:val="4AFC4A2C"/>
    <w:rsid w:val="4B1A7845"/>
    <w:rsid w:val="4DF31EFC"/>
    <w:rsid w:val="4F2449C5"/>
    <w:rsid w:val="4F7728AC"/>
    <w:rsid w:val="515A3BAE"/>
    <w:rsid w:val="52305AA5"/>
    <w:rsid w:val="556355D5"/>
    <w:rsid w:val="57537E91"/>
    <w:rsid w:val="5781565A"/>
    <w:rsid w:val="57E914B6"/>
    <w:rsid w:val="57F62589"/>
    <w:rsid w:val="587E33B6"/>
    <w:rsid w:val="591820F4"/>
    <w:rsid w:val="5A07573E"/>
    <w:rsid w:val="5A78093D"/>
    <w:rsid w:val="5B2F32C3"/>
    <w:rsid w:val="5E9F45B2"/>
    <w:rsid w:val="5F0506AE"/>
    <w:rsid w:val="5FE94A84"/>
    <w:rsid w:val="60AD7A12"/>
    <w:rsid w:val="6113373C"/>
    <w:rsid w:val="625556FD"/>
    <w:rsid w:val="62D50E15"/>
    <w:rsid w:val="631C3626"/>
    <w:rsid w:val="63497216"/>
    <w:rsid w:val="635E34F9"/>
    <w:rsid w:val="64955F9C"/>
    <w:rsid w:val="65186296"/>
    <w:rsid w:val="65803B5C"/>
    <w:rsid w:val="66134D3C"/>
    <w:rsid w:val="662B752E"/>
    <w:rsid w:val="66D63D17"/>
    <w:rsid w:val="69B10A48"/>
    <w:rsid w:val="69C7230C"/>
    <w:rsid w:val="6A03426C"/>
    <w:rsid w:val="6AEE05EA"/>
    <w:rsid w:val="6AFF6B3B"/>
    <w:rsid w:val="6B594251"/>
    <w:rsid w:val="6BB524B3"/>
    <w:rsid w:val="6C132F7A"/>
    <w:rsid w:val="6D407240"/>
    <w:rsid w:val="6D480F37"/>
    <w:rsid w:val="6F5E6A78"/>
    <w:rsid w:val="7101724D"/>
    <w:rsid w:val="75166D25"/>
    <w:rsid w:val="783C59AE"/>
    <w:rsid w:val="78E04C8C"/>
    <w:rsid w:val="79243544"/>
    <w:rsid w:val="7C454126"/>
    <w:rsid w:val="7EDA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94B006F"/>
  <w15:docId w15:val="{F9927E73-E892-4DF2-8D0E-3B75E486D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HillTop Caravans</cp:lastModifiedBy>
  <cp:revision>3</cp:revision>
  <dcterms:created xsi:type="dcterms:W3CDTF">2025-01-22T04:35:00Z</dcterms:created>
  <dcterms:modified xsi:type="dcterms:W3CDTF">2025-01-22T04:36:00Z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ABFAA904E02C473AA3D7879ED0135CCB</vt:lpwstr>
  </property>
</Properties>
</file>